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E39E" w14:textId="77777777" w:rsidR="00C52D10" w:rsidRDefault="00C52D10" w:rsidP="00C52D10">
      <w:pPr>
        <w:pStyle w:val="Heading1"/>
      </w:pPr>
      <w:r>
        <w:t>Job description</w:t>
      </w:r>
    </w:p>
    <w:p w14:paraId="71A41683" w14:textId="77777777" w:rsidR="00C52D10" w:rsidRDefault="00C52D10" w:rsidP="00C52D10"/>
    <w:p w14:paraId="3F0091EE" w14:textId="4F57FF24" w:rsidR="00C52D10" w:rsidRDefault="00C52D10" w:rsidP="00C52D10">
      <w:r w:rsidRPr="00C52D10">
        <w:rPr>
          <w:b/>
        </w:rPr>
        <w:t>Job Title:</w:t>
      </w:r>
      <w:r>
        <w:tab/>
      </w:r>
      <w:r>
        <w:tab/>
      </w:r>
      <w:r w:rsidR="00FB0C06">
        <w:t>Independent Fostering Agency</w:t>
      </w:r>
      <w:r w:rsidR="00FB0C06">
        <w:t xml:space="preserve"> (IFA) Administrator</w:t>
      </w:r>
    </w:p>
    <w:p w14:paraId="13EB387F" w14:textId="74AF7629" w:rsidR="00C52D10" w:rsidRDefault="00C52D10" w:rsidP="00C52D10">
      <w:r w:rsidRPr="00C52D10">
        <w:rPr>
          <w:b/>
        </w:rPr>
        <w:t>Location:</w:t>
      </w:r>
      <w:r>
        <w:tab/>
      </w:r>
      <w:r>
        <w:tab/>
      </w:r>
      <w:r w:rsidR="00FB0C06">
        <w:t>Independent Fostering Agency, Observatory House, Slough</w:t>
      </w:r>
    </w:p>
    <w:p w14:paraId="41E31C3B" w14:textId="363A7DAB" w:rsidR="00C52D10" w:rsidRDefault="00C52D10" w:rsidP="00C52D10">
      <w:r w:rsidRPr="00C52D10">
        <w:rPr>
          <w:b/>
        </w:rPr>
        <w:t>Responsible To:</w:t>
      </w:r>
      <w:r>
        <w:tab/>
      </w:r>
      <w:r w:rsidR="00FB0C06">
        <w:t>Fostering Practice Manager</w:t>
      </w:r>
    </w:p>
    <w:p w14:paraId="40BED0D6" w14:textId="0487C296" w:rsidR="00C52D10" w:rsidRDefault="00C52D10" w:rsidP="00C52D10">
      <w:r w:rsidRPr="00C52D10">
        <w:rPr>
          <w:b/>
        </w:rPr>
        <w:t>Salary:</w:t>
      </w:r>
      <w:r>
        <w:tab/>
      </w:r>
      <w:r>
        <w:tab/>
      </w:r>
      <w:r w:rsidR="00FB0C06">
        <w:t>£25,741 - £27,640 (including local weighting)</w:t>
      </w:r>
    </w:p>
    <w:p w14:paraId="735E6D91" w14:textId="77777777" w:rsidR="00C52D10" w:rsidRDefault="00C52D10" w:rsidP="00C52D10"/>
    <w:p w14:paraId="5B46B536" w14:textId="77777777" w:rsidR="00467E5A" w:rsidRDefault="00467E5A" w:rsidP="00BB34D5"/>
    <w:p w14:paraId="1502D80B" w14:textId="77777777" w:rsidR="00682468" w:rsidRDefault="00682468" w:rsidP="00BB34D5"/>
    <w:p w14:paraId="79CF9FB4" w14:textId="77777777" w:rsidR="00467E5A" w:rsidRDefault="00467E5A" w:rsidP="00BB34D5"/>
    <w:p w14:paraId="089E4CFD" w14:textId="42A2C796" w:rsidR="00BB34D5" w:rsidRDefault="00BB34D5" w:rsidP="00BB34D5">
      <w:r>
        <w:t>If you’re looking for a challenging yet rewarding role, one where you’ll be supported every step of the way, Slough Children First could be the place for you.</w:t>
      </w:r>
    </w:p>
    <w:p w14:paraId="3BE9D34B" w14:textId="77777777" w:rsidR="00682468" w:rsidRDefault="00682468" w:rsidP="00BB34D5"/>
    <w:p w14:paraId="0F183515" w14:textId="77777777" w:rsidR="00682468" w:rsidRDefault="00682468" w:rsidP="00682468">
      <w:pPr>
        <w:rPr>
          <w:rFonts w:eastAsia="Calibri"/>
          <w:bCs/>
          <w:spacing w:val="-1"/>
        </w:rPr>
      </w:pPr>
      <w:r w:rsidRPr="00CE3140">
        <w:rPr>
          <w:rFonts w:eastAsia="Calibri"/>
          <w:bCs/>
          <w:spacing w:val="-1"/>
        </w:rPr>
        <w:t xml:space="preserve">We want </w:t>
      </w:r>
      <w:proofErr w:type="gramStart"/>
      <w:r w:rsidRPr="00CE3140">
        <w:rPr>
          <w:rFonts w:eastAsia="Calibri"/>
          <w:bCs/>
          <w:spacing w:val="-1"/>
        </w:rPr>
        <w:t>all of</w:t>
      </w:r>
      <w:proofErr w:type="gramEnd"/>
      <w:r w:rsidRPr="00CE3140">
        <w:rPr>
          <w:rFonts w:eastAsia="Calibri"/>
          <w:bCs/>
          <w:spacing w:val="-1"/>
        </w:rPr>
        <w:t xml:space="preserve"> our children to be Happy, Safe &amp; Loved, Thriving.  </w:t>
      </w:r>
    </w:p>
    <w:p w14:paraId="55A2821E" w14:textId="77777777" w:rsidR="00682468" w:rsidRPr="00CE3140" w:rsidRDefault="00682468" w:rsidP="00682468">
      <w:pPr>
        <w:rPr>
          <w:rFonts w:eastAsia="Calibri"/>
          <w:bCs/>
          <w:spacing w:val="-1"/>
        </w:rPr>
      </w:pPr>
    </w:p>
    <w:p w14:paraId="2EB91490" w14:textId="77777777" w:rsidR="00682468" w:rsidRPr="00CE3140" w:rsidRDefault="00682468" w:rsidP="00682468">
      <w:pPr>
        <w:spacing w:before="16"/>
        <w:ind w:right="-20"/>
      </w:pPr>
      <w:r w:rsidRPr="00CE3140">
        <w:t xml:space="preserve">We are proudly one of the most ethnically diverse local authorities in England with 64% of the population coming from Global majority backgrounds in 2021. A further 12% of the population were from a white non-British background. We also have one of the youngest populations in the UK where nearly 28% of the population is aged under 18, compared to 21% nationally.  </w:t>
      </w:r>
    </w:p>
    <w:p w14:paraId="0D56990E" w14:textId="77777777" w:rsidR="00682468" w:rsidRPr="00CE3140" w:rsidRDefault="00682468" w:rsidP="00682468">
      <w:pPr>
        <w:spacing w:before="16"/>
        <w:ind w:right="-20"/>
      </w:pPr>
    </w:p>
    <w:p w14:paraId="1E338831" w14:textId="1B5532C5" w:rsidR="00682468" w:rsidRDefault="00682468" w:rsidP="00682468">
      <w:r w:rsidRPr="00CE3140">
        <w:t>In the past year</w:t>
      </w:r>
      <w:r>
        <w:t>,</w:t>
      </w:r>
      <w:r w:rsidRPr="00CE3140">
        <w:t xml:space="preserve"> we have made significant progress for our looked after children and have had a range strategies approved by cabinet, including: The Participation Strategy – a strategy written in partnership with key stakeholders to improve Slough’s approach to Participation and making sure that all voices can be heard; The Children’s Sufficiency (Placements) Strategy and The Early Help Strategy - a strategy with input from several of our stakeholders which sets out Slough’s vision for early help services</w:t>
      </w:r>
      <w:r>
        <w:t>.</w:t>
      </w:r>
    </w:p>
    <w:p w14:paraId="69025F26" w14:textId="77777777" w:rsidR="00682468" w:rsidRDefault="00682468" w:rsidP="00682468"/>
    <w:p w14:paraId="6F9C8BF5" w14:textId="77777777" w:rsidR="00682468" w:rsidRPr="00CE3140" w:rsidRDefault="00682468" w:rsidP="00682468">
      <w:pPr>
        <w:spacing w:before="16"/>
        <w:ind w:right="-20"/>
        <w:rPr>
          <w:rFonts w:eastAsia="Calibri"/>
          <w:bCs/>
          <w:spacing w:val="-1"/>
        </w:rPr>
      </w:pPr>
      <w:r w:rsidRPr="00CE3140">
        <w:rPr>
          <w:rFonts w:eastAsia="Calibri"/>
          <w:bCs/>
          <w:spacing w:val="-1"/>
        </w:rPr>
        <w:t>We are one of the most accessible places to be, nestled on the corner of the M25, M4 and M40, and less than 20 minutes by train to Central London.</w:t>
      </w:r>
    </w:p>
    <w:p w14:paraId="46135B26" w14:textId="77777777" w:rsidR="00682468" w:rsidRDefault="00682468" w:rsidP="00682468"/>
    <w:p w14:paraId="4AC50DE6" w14:textId="2DCDE8D4" w:rsidR="00E8210A" w:rsidRDefault="00BB34D5">
      <w:pPr>
        <w:rPr>
          <w:b/>
          <w:bCs/>
          <w:sz w:val="26"/>
          <w:szCs w:val="26"/>
        </w:rPr>
      </w:pPr>
      <w:r>
        <w:t xml:space="preserve">To apply for this role, </w:t>
      </w:r>
      <w:r w:rsidR="00682468">
        <w:t xml:space="preserve">please </w:t>
      </w:r>
      <w:r>
        <w:t xml:space="preserve">visit: </w:t>
      </w:r>
      <w:hyperlink r:id="rId8" w:anchor="vacancies-section-filters" w:history="1">
        <w:r w:rsidR="004171F0">
          <w:rPr>
            <w:rStyle w:val="Hyperlink"/>
          </w:rPr>
          <w:t>Vacancies | Slough Children First</w:t>
        </w:r>
      </w:hyperlink>
      <w:r w:rsidR="00E8210A">
        <w:br w:type="page"/>
      </w:r>
    </w:p>
    <w:p w14:paraId="5CB351F9" w14:textId="77777777" w:rsidR="00FB0C06" w:rsidRDefault="00FB0C06" w:rsidP="00FB0C06">
      <w:pPr>
        <w:jc w:val="both"/>
      </w:pPr>
      <w:r w:rsidRPr="00983B82">
        <w:lastRenderedPageBreak/>
        <w:t>If you're seeking a role that is both challenging and deeply rewarding, where your efforts will have a profound impact on the lives of children, Slough Children First Independent Fostering Agency could be your ideal workplace. We were rated 'good' by Ofsted during our last inspection, a testament to our commitment to providing the best care for children.</w:t>
      </w:r>
    </w:p>
    <w:p w14:paraId="0C0CA8C5" w14:textId="77777777" w:rsidR="00FB0C06" w:rsidRDefault="00FB0C06" w:rsidP="00E8210A">
      <w:pPr>
        <w:pStyle w:val="Heading1"/>
      </w:pPr>
    </w:p>
    <w:p w14:paraId="04B30D9F" w14:textId="33A2EA8B" w:rsidR="00C52D10" w:rsidRDefault="00C52D10" w:rsidP="00E8210A">
      <w:pPr>
        <w:pStyle w:val="Heading1"/>
      </w:pPr>
      <w:r>
        <w:t>Purpose</w:t>
      </w:r>
    </w:p>
    <w:p w14:paraId="641E30CD" w14:textId="77777777" w:rsidR="00C52D10" w:rsidRDefault="00C52D10" w:rsidP="00C52D10"/>
    <w:p w14:paraId="2334DE91" w14:textId="77777777" w:rsidR="00FB0C06" w:rsidRPr="00983B82" w:rsidRDefault="00FB0C06" w:rsidP="00FB0C06">
      <w:pPr>
        <w:pStyle w:val="NormalWeb"/>
        <w:spacing w:before="0" w:beforeAutospacing="0" w:after="0" w:afterAutospacing="0"/>
        <w:jc w:val="both"/>
        <w:rPr>
          <w:rFonts w:ascii="Arial" w:hAnsi="Arial" w:cs="Arial"/>
          <w:color w:val="0E101A"/>
        </w:rPr>
      </w:pPr>
      <w:r w:rsidRPr="00983B82">
        <w:rPr>
          <w:rFonts w:ascii="Arial" w:hAnsi="Arial" w:cs="Arial"/>
          <w:color w:val="0E101A"/>
        </w:rPr>
        <w:t>Provide high-quality administrative support to a team so the team can deliver its statutory and legislative duties and requirements. </w:t>
      </w:r>
    </w:p>
    <w:p w14:paraId="3E4B339F" w14:textId="77777777" w:rsidR="00FB0C06" w:rsidRPr="00983B82" w:rsidRDefault="00FB0C06" w:rsidP="00FB0C06">
      <w:pPr>
        <w:pStyle w:val="NormalWeb"/>
        <w:spacing w:before="0" w:beforeAutospacing="0" w:after="0" w:afterAutospacing="0"/>
        <w:jc w:val="both"/>
        <w:rPr>
          <w:rFonts w:ascii="Arial" w:hAnsi="Arial" w:cs="Arial"/>
          <w:color w:val="0E101A"/>
        </w:rPr>
      </w:pPr>
    </w:p>
    <w:p w14:paraId="66083785" w14:textId="77777777" w:rsidR="00FB0C06" w:rsidRPr="00DE0062" w:rsidRDefault="00FB0C06" w:rsidP="00FB0C06">
      <w:pPr>
        <w:pStyle w:val="NormalWeb"/>
        <w:spacing w:before="0" w:beforeAutospacing="0" w:after="0" w:afterAutospacing="0"/>
        <w:jc w:val="both"/>
        <w:rPr>
          <w:rFonts w:ascii="Arial" w:hAnsi="Arial" w:cs="Arial"/>
          <w:color w:val="0E101A"/>
        </w:rPr>
      </w:pPr>
      <w:r w:rsidRPr="00DE0062">
        <w:rPr>
          <w:rFonts w:ascii="Arial" w:hAnsi="Arial" w:cs="Arial"/>
          <w:color w:val="0E101A"/>
        </w:rPr>
        <w:t>Promote, deliver, and embrace Slough Children First’s values– </w:t>
      </w:r>
      <w:r w:rsidRPr="00DE0062">
        <w:rPr>
          <w:rStyle w:val="Emphasis"/>
          <w:rFonts w:ascii="Arial" w:hAnsi="Arial" w:cs="Arial"/>
          <w:color w:val="0E101A"/>
        </w:rPr>
        <w:t>Child-focussed,</w:t>
      </w:r>
    </w:p>
    <w:p w14:paraId="6446E492" w14:textId="77777777" w:rsidR="00FB0C06" w:rsidRPr="00DE0062" w:rsidRDefault="00FB0C06" w:rsidP="00FB0C06">
      <w:pPr>
        <w:pStyle w:val="NormalWeb"/>
        <w:spacing w:before="0" w:beforeAutospacing="0" w:after="0" w:afterAutospacing="0"/>
        <w:jc w:val="both"/>
        <w:rPr>
          <w:rFonts w:ascii="Arial" w:hAnsi="Arial" w:cs="Arial"/>
          <w:color w:val="0E101A"/>
        </w:rPr>
      </w:pPr>
      <w:r w:rsidRPr="00DE0062">
        <w:rPr>
          <w:rStyle w:val="Emphasis"/>
          <w:rFonts w:ascii="Arial" w:hAnsi="Arial" w:cs="Arial"/>
          <w:color w:val="0E101A"/>
        </w:rPr>
        <w:t xml:space="preserve">Honest and respectful, </w:t>
      </w:r>
      <w:proofErr w:type="gramStart"/>
      <w:r w:rsidRPr="00DE0062">
        <w:rPr>
          <w:rStyle w:val="Emphasis"/>
          <w:rFonts w:ascii="Arial" w:hAnsi="Arial" w:cs="Arial"/>
          <w:color w:val="0E101A"/>
        </w:rPr>
        <w:t>Improving</w:t>
      </w:r>
      <w:proofErr w:type="gramEnd"/>
      <w:r w:rsidRPr="00DE0062">
        <w:rPr>
          <w:rStyle w:val="Emphasis"/>
          <w:rFonts w:ascii="Arial" w:hAnsi="Arial" w:cs="Arial"/>
          <w:color w:val="0E101A"/>
        </w:rPr>
        <w:t xml:space="preserve"> constantly, Looking ahead and Delivering</w:t>
      </w:r>
    </w:p>
    <w:p w14:paraId="0EBBAD87" w14:textId="77777777" w:rsidR="00FB0C06" w:rsidRPr="00DE0062" w:rsidRDefault="00FB0C06" w:rsidP="00FB0C06">
      <w:pPr>
        <w:pStyle w:val="NormalWeb"/>
        <w:spacing w:before="0" w:beforeAutospacing="0" w:after="0" w:afterAutospacing="0"/>
        <w:jc w:val="both"/>
        <w:rPr>
          <w:rFonts w:ascii="Arial" w:hAnsi="Arial" w:cs="Arial"/>
          <w:color w:val="0E101A"/>
        </w:rPr>
      </w:pPr>
      <w:r w:rsidRPr="00DE0062">
        <w:rPr>
          <w:rStyle w:val="Emphasis"/>
          <w:rFonts w:ascii="Arial" w:hAnsi="Arial" w:cs="Arial"/>
          <w:color w:val="0E101A"/>
        </w:rPr>
        <w:t>together – </w:t>
      </w:r>
      <w:r w:rsidRPr="00DE0062">
        <w:rPr>
          <w:rFonts w:ascii="Arial" w:hAnsi="Arial" w:cs="Arial"/>
          <w:color w:val="0E101A"/>
        </w:rPr>
        <w:t>to your team and peers</w:t>
      </w:r>
      <w:r w:rsidRPr="00DE0062">
        <w:rPr>
          <w:rStyle w:val="Emphasis"/>
          <w:rFonts w:ascii="Arial" w:hAnsi="Arial" w:cs="Arial"/>
          <w:color w:val="0E101A"/>
        </w:rPr>
        <w:t> </w:t>
      </w:r>
      <w:r w:rsidRPr="00DE0062">
        <w:rPr>
          <w:rFonts w:ascii="Arial" w:hAnsi="Arial" w:cs="Arial"/>
          <w:color w:val="0E101A"/>
        </w:rPr>
        <w:t>to help deliver our vision of making every child in Slough </w:t>
      </w:r>
      <w:r w:rsidRPr="00DE0062">
        <w:rPr>
          <w:rStyle w:val="Strong"/>
          <w:rFonts w:ascii="Arial" w:hAnsi="Arial" w:cs="Arial"/>
          <w:color w:val="0E101A"/>
        </w:rPr>
        <w:t>Happy, Safe &amp; Loved, Thriving</w:t>
      </w:r>
      <w:r w:rsidRPr="00DE0062">
        <w:rPr>
          <w:rFonts w:ascii="Arial" w:hAnsi="Arial" w:cs="Arial"/>
          <w:b/>
          <w:bCs/>
          <w:color w:val="0E101A"/>
        </w:rPr>
        <w:t>,</w:t>
      </w:r>
      <w:r w:rsidRPr="00DE0062">
        <w:rPr>
          <w:rFonts w:ascii="Arial" w:hAnsi="Arial" w:cs="Arial"/>
          <w:color w:val="0E101A"/>
        </w:rPr>
        <w:t xml:space="preserve"> </w:t>
      </w:r>
      <w:r w:rsidRPr="00DE0062">
        <w:rPr>
          <w:rFonts w:ascii="Arial" w:hAnsi="Arial" w:cs="Arial"/>
          <w:color w:val="1F1F1F"/>
          <w:shd w:val="clear" w:color="auto" w:fill="FFFFFF"/>
        </w:rPr>
        <w:t>and this includes our most vulnerable children and young people.</w:t>
      </w:r>
    </w:p>
    <w:p w14:paraId="28DBD04B" w14:textId="77777777" w:rsidR="00BB34D5" w:rsidRDefault="00BB34D5">
      <w:pPr>
        <w:rPr>
          <w:b/>
          <w:bCs/>
          <w:sz w:val="32"/>
          <w:szCs w:val="32"/>
        </w:rPr>
      </w:pPr>
    </w:p>
    <w:p w14:paraId="13D29B1A" w14:textId="77777777" w:rsidR="00C52D10" w:rsidRDefault="00C52D10" w:rsidP="00C52D10">
      <w:pPr>
        <w:pStyle w:val="Heading1"/>
      </w:pPr>
      <w:r>
        <w:t>Main Accountabilities</w:t>
      </w:r>
    </w:p>
    <w:p w14:paraId="1194DD5C" w14:textId="77777777" w:rsidR="00C52D10" w:rsidRDefault="00C52D10" w:rsidP="00C52D10"/>
    <w:p w14:paraId="67C003E1" w14:textId="77777777"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Organises and coordinates effective multi-agency meetings within the team. This includes booking rooms, </w:t>
      </w:r>
      <w:r>
        <w:rPr>
          <w:rFonts w:ascii="Arial" w:hAnsi="Arial" w:cs="Arial"/>
        </w:rPr>
        <w:t xml:space="preserve">taking effective minutes, </w:t>
      </w:r>
      <w:r w:rsidRPr="009F6B49">
        <w:rPr>
          <w:rFonts w:ascii="Arial" w:hAnsi="Arial" w:cs="Arial"/>
        </w:rPr>
        <w:t xml:space="preserve">sharing reports and key documents in advance, and ensuring that the meetings are run effectively. All attendees know the location and are made aware of any changes, and minutes are typed up and circulated promptly. </w:t>
      </w:r>
    </w:p>
    <w:p w14:paraId="4C61C5CD" w14:textId="77777777"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Arrange appointments for visits on behalf of social workers, </w:t>
      </w:r>
      <w:r>
        <w:rPr>
          <w:rFonts w:ascii="Arial" w:hAnsi="Arial" w:cs="Arial"/>
        </w:rPr>
        <w:t>team</w:t>
      </w:r>
      <w:r w:rsidRPr="009F6B49">
        <w:rPr>
          <w:rFonts w:ascii="Arial" w:hAnsi="Arial" w:cs="Arial"/>
        </w:rPr>
        <w:t xml:space="preserve"> </w:t>
      </w:r>
      <w:r>
        <w:rPr>
          <w:rFonts w:ascii="Arial" w:hAnsi="Arial" w:cs="Arial"/>
        </w:rPr>
        <w:t>m</w:t>
      </w:r>
      <w:r w:rsidRPr="009F6B49">
        <w:rPr>
          <w:rFonts w:ascii="Arial" w:hAnsi="Arial" w:cs="Arial"/>
        </w:rPr>
        <w:t xml:space="preserve">anagers and </w:t>
      </w:r>
      <w:r>
        <w:rPr>
          <w:rFonts w:ascii="Arial" w:hAnsi="Arial" w:cs="Arial"/>
        </w:rPr>
        <w:t>f</w:t>
      </w:r>
      <w:r w:rsidRPr="009F6B49">
        <w:rPr>
          <w:rFonts w:ascii="Arial" w:hAnsi="Arial" w:cs="Arial"/>
        </w:rPr>
        <w:t xml:space="preserve">amily </w:t>
      </w:r>
      <w:r>
        <w:rPr>
          <w:rFonts w:ascii="Arial" w:hAnsi="Arial" w:cs="Arial"/>
        </w:rPr>
        <w:t>s</w:t>
      </w:r>
      <w:r w:rsidRPr="009F6B49">
        <w:rPr>
          <w:rFonts w:ascii="Arial" w:hAnsi="Arial" w:cs="Arial"/>
        </w:rPr>
        <w:t xml:space="preserve">upport </w:t>
      </w:r>
      <w:r>
        <w:rPr>
          <w:rFonts w:ascii="Arial" w:hAnsi="Arial" w:cs="Arial"/>
        </w:rPr>
        <w:t>w</w:t>
      </w:r>
      <w:r w:rsidRPr="009F6B49">
        <w:rPr>
          <w:rFonts w:ascii="Arial" w:hAnsi="Arial" w:cs="Arial"/>
        </w:rPr>
        <w:t xml:space="preserve">orkers as requested, including organising travel out of the borough, purchasing tickets in advance to save </w:t>
      </w:r>
      <w:proofErr w:type="gramStart"/>
      <w:r w:rsidRPr="009F6B49">
        <w:rPr>
          <w:rFonts w:ascii="Arial" w:hAnsi="Arial" w:cs="Arial"/>
        </w:rPr>
        <w:t>costs</w:t>
      </w:r>
      <w:proofErr w:type="gramEnd"/>
      <w:r w:rsidRPr="009F6B49">
        <w:rPr>
          <w:rFonts w:ascii="Arial" w:hAnsi="Arial" w:cs="Arial"/>
        </w:rPr>
        <w:t xml:space="preserve"> and organising for an interpreter where required.</w:t>
      </w:r>
    </w:p>
    <w:p w14:paraId="5DEE1500" w14:textId="77777777"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Support the </w:t>
      </w:r>
      <w:r>
        <w:rPr>
          <w:rFonts w:ascii="Arial" w:hAnsi="Arial" w:cs="Arial"/>
        </w:rPr>
        <w:t>t</w:t>
      </w:r>
      <w:r w:rsidRPr="009F6B49">
        <w:rPr>
          <w:rFonts w:ascii="Arial" w:hAnsi="Arial" w:cs="Arial"/>
        </w:rPr>
        <w:t xml:space="preserve">eam </w:t>
      </w:r>
      <w:r>
        <w:rPr>
          <w:rFonts w:ascii="Arial" w:hAnsi="Arial" w:cs="Arial"/>
        </w:rPr>
        <w:t>m</w:t>
      </w:r>
      <w:r w:rsidRPr="009F6B49">
        <w:rPr>
          <w:rFonts w:ascii="Arial" w:hAnsi="Arial" w:cs="Arial"/>
        </w:rPr>
        <w:t>anager/</w:t>
      </w:r>
      <w:r>
        <w:rPr>
          <w:rFonts w:ascii="Arial" w:hAnsi="Arial" w:cs="Arial"/>
        </w:rPr>
        <w:t>a</w:t>
      </w:r>
      <w:r w:rsidRPr="009F6B49">
        <w:rPr>
          <w:rFonts w:ascii="Arial" w:hAnsi="Arial" w:cs="Arial"/>
        </w:rPr>
        <w:t xml:space="preserve">ssistant </w:t>
      </w:r>
      <w:r>
        <w:rPr>
          <w:rFonts w:ascii="Arial" w:hAnsi="Arial" w:cs="Arial"/>
        </w:rPr>
        <w:t>t</w:t>
      </w:r>
      <w:r w:rsidRPr="009F6B49">
        <w:rPr>
          <w:rFonts w:ascii="Arial" w:hAnsi="Arial" w:cs="Arial"/>
        </w:rPr>
        <w:t xml:space="preserve">eam </w:t>
      </w:r>
      <w:r>
        <w:rPr>
          <w:rFonts w:ascii="Arial" w:hAnsi="Arial" w:cs="Arial"/>
        </w:rPr>
        <w:t>m</w:t>
      </w:r>
      <w:r w:rsidRPr="009F6B49">
        <w:rPr>
          <w:rFonts w:ascii="Arial" w:hAnsi="Arial" w:cs="Arial"/>
        </w:rPr>
        <w:t>anager and maintain a duty calendar for the team, dealing with changes to duty as required.</w:t>
      </w:r>
    </w:p>
    <w:p w14:paraId="11A87E70" w14:textId="77777777"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Scan and upload relevant case file documentation to Charms/ICS and complete notifications and actions relevant to case files, liaising with other agencies as required to address individual case file actions.</w:t>
      </w:r>
    </w:p>
    <w:p w14:paraId="08075593" w14:textId="77777777"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As the first point of contact for the </w:t>
      </w:r>
      <w:r>
        <w:rPr>
          <w:rFonts w:ascii="Arial" w:hAnsi="Arial" w:cs="Arial"/>
        </w:rPr>
        <w:t>team</w:t>
      </w:r>
      <w:r w:rsidRPr="009F6B49">
        <w:rPr>
          <w:rFonts w:ascii="Arial" w:hAnsi="Arial" w:cs="Arial"/>
        </w:rPr>
        <w:t>, taking calls and screening for appropriate action to be taken, answering queries from families open to the team as appropriate.</w:t>
      </w:r>
    </w:p>
    <w:p w14:paraId="1C6A9570" w14:textId="0047E30D"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Act as a point of contact and liaison for the team with other teams across Slough Children First and with other teams and organisations externally as </w:t>
      </w:r>
      <w:r w:rsidRPr="009F6B49">
        <w:rPr>
          <w:rFonts w:ascii="Arial" w:hAnsi="Arial" w:cs="Arial"/>
        </w:rPr>
        <w:t>appropriate.</w:t>
      </w:r>
    </w:p>
    <w:p w14:paraId="3FF3A388" w14:textId="456BEFAE"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Send Foster Carer Annual Review Consultation documents to professionals, </w:t>
      </w:r>
      <w:proofErr w:type="gramStart"/>
      <w:r w:rsidRPr="009F6B49">
        <w:rPr>
          <w:rFonts w:ascii="Arial" w:hAnsi="Arial" w:cs="Arial"/>
        </w:rPr>
        <w:t>carers</w:t>
      </w:r>
      <w:proofErr w:type="gramEnd"/>
      <w:r w:rsidRPr="009F6B49">
        <w:rPr>
          <w:rFonts w:ascii="Arial" w:hAnsi="Arial" w:cs="Arial"/>
        </w:rPr>
        <w:t xml:space="preserve"> and children</w:t>
      </w:r>
      <w:r>
        <w:rPr>
          <w:rFonts w:ascii="Arial" w:hAnsi="Arial" w:cs="Arial"/>
        </w:rPr>
        <w:t>,</w:t>
      </w:r>
      <w:r w:rsidRPr="009F6B49">
        <w:rPr>
          <w:rFonts w:ascii="Arial" w:hAnsi="Arial" w:cs="Arial"/>
        </w:rPr>
        <w:t xml:space="preserve"> and obtain their completed consultation forms, and upload them onto Charms/ICS.</w:t>
      </w:r>
    </w:p>
    <w:p w14:paraId="00D57AF1" w14:textId="7C72EAE8" w:rsidR="00FB0C06" w:rsidRPr="009F6B49"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Initiate, follow up and track DBS checks, Health Assessments, Medical checks and various checks and references for fostering/connected persons/Home </w:t>
      </w:r>
      <w:r>
        <w:rPr>
          <w:rFonts w:ascii="Arial" w:hAnsi="Arial" w:cs="Arial"/>
        </w:rPr>
        <w:t>from</w:t>
      </w:r>
      <w:r w:rsidRPr="009F6B49">
        <w:rPr>
          <w:rFonts w:ascii="Arial" w:hAnsi="Arial" w:cs="Arial"/>
        </w:rPr>
        <w:t xml:space="preserve"> </w:t>
      </w:r>
      <w:r w:rsidRPr="009F6B49">
        <w:rPr>
          <w:rFonts w:ascii="Arial" w:hAnsi="Arial" w:cs="Arial"/>
        </w:rPr>
        <w:lastRenderedPageBreak/>
        <w:t>Home/SGO applicants</w:t>
      </w:r>
      <w:r>
        <w:rPr>
          <w:rFonts w:ascii="Arial" w:hAnsi="Arial" w:cs="Arial"/>
        </w:rPr>
        <w:t>,</w:t>
      </w:r>
      <w:r w:rsidRPr="009F6B49">
        <w:rPr>
          <w:rFonts w:ascii="Arial" w:hAnsi="Arial" w:cs="Arial"/>
        </w:rPr>
        <w:t xml:space="preserve"> foster carers</w:t>
      </w:r>
      <w:r>
        <w:rPr>
          <w:rFonts w:ascii="Arial" w:hAnsi="Arial" w:cs="Arial"/>
        </w:rPr>
        <w:t>,</w:t>
      </w:r>
      <w:r w:rsidRPr="009F6B49">
        <w:rPr>
          <w:rFonts w:ascii="Arial" w:hAnsi="Arial" w:cs="Arial"/>
        </w:rPr>
        <w:t xml:space="preserve"> connected persons carers</w:t>
      </w:r>
      <w:r>
        <w:rPr>
          <w:rFonts w:ascii="Arial" w:hAnsi="Arial" w:cs="Arial"/>
        </w:rPr>
        <w:t xml:space="preserve"> and </w:t>
      </w:r>
      <w:r w:rsidRPr="009F6B49">
        <w:rPr>
          <w:rFonts w:ascii="Arial" w:hAnsi="Arial" w:cs="Arial"/>
        </w:rPr>
        <w:t>Home from H</w:t>
      </w:r>
      <w:r>
        <w:rPr>
          <w:rFonts w:ascii="Arial" w:hAnsi="Arial" w:cs="Arial"/>
        </w:rPr>
        <w:t>o</w:t>
      </w:r>
      <w:r w:rsidRPr="009F6B49">
        <w:rPr>
          <w:rFonts w:ascii="Arial" w:hAnsi="Arial" w:cs="Arial"/>
        </w:rPr>
        <w:t>m</w:t>
      </w:r>
      <w:r>
        <w:rPr>
          <w:rFonts w:ascii="Arial" w:hAnsi="Arial" w:cs="Arial"/>
        </w:rPr>
        <w:t>e</w:t>
      </w:r>
      <w:r w:rsidRPr="009F6B49">
        <w:rPr>
          <w:rFonts w:ascii="Arial" w:hAnsi="Arial" w:cs="Arial"/>
        </w:rPr>
        <w:t xml:space="preserve"> carers.</w:t>
      </w:r>
    </w:p>
    <w:p w14:paraId="18DA1D8F" w14:textId="345F8273" w:rsidR="00FB0C06" w:rsidRPr="009E1FC1" w:rsidRDefault="00FB0C06" w:rsidP="00D177A7">
      <w:pPr>
        <w:pStyle w:val="Default"/>
        <w:numPr>
          <w:ilvl w:val="0"/>
          <w:numId w:val="4"/>
        </w:numPr>
        <w:ind w:left="426" w:hanging="284"/>
        <w:jc w:val="both"/>
        <w:rPr>
          <w:rFonts w:ascii="Arial" w:hAnsi="Arial" w:cs="Arial"/>
        </w:rPr>
      </w:pPr>
      <w:r w:rsidRPr="009F6B49">
        <w:rPr>
          <w:rFonts w:ascii="Arial" w:hAnsi="Arial" w:cs="Arial"/>
        </w:rPr>
        <w:t xml:space="preserve">Support the supervising social workers and </w:t>
      </w:r>
      <w:r>
        <w:rPr>
          <w:rFonts w:ascii="Arial" w:hAnsi="Arial" w:cs="Arial"/>
        </w:rPr>
        <w:t>s</w:t>
      </w:r>
      <w:r w:rsidRPr="009F6B49">
        <w:rPr>
          <w:rFonts w:ascii="Arial" w:hAnsi="Arial" w:cs="Arial"/>
        </w:rPr>
        <w:t xml:space="preserve">enior supervising social worker in maintaining children's and carers' files by uploading relevant documents.  </w:t>
      </w:r>
    </w:p>
    <w:p w14:paraId="54EDD47F" w14:textId="37D1D2AE"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Process invoices for the team and raise requisitions on Agresso as required.</w:t>
      </w:r>
    </w:p>
    <w:p w14:paraId="42FDEAB3" w14:textId="762BC5BC"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Support the team managers by providing and circulating team-level statistics as required.</w:t>
      </w:r>
    </w:p>
    <w:p w14:paraId="2221A85A" w14:textId="6B8D005C"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Support the team manager to effectively</w:t>
      </w:r>
      <w:r>
        <w:rPr>
          <w:rFonts w:ascii="Arial" w:hAnsi="Arial" w:cs="Arial"/>
        </w:rPr>
        <w:t xml:space="preserve"> </w:t>
      </w:r>
      <w:r w:rsidRPr="009F6B49">
        <w:rPr>
          <w:rFonts w:ascii="Arial" w:hAnsi="Arial" w:cs="Arial"/>
        </w:rPr>
        <w:t>track sickness and absence within the team by assisting with timely recording on Agresso.</w:t>
      </w:r>
    </w:p>
    <w:p w14:paraId="00443793" w14:textId="235568B3"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Support panels and meetings as directed by the team manager, type up the minutes and ensure minutes are circulat</w:t>
      </w:r>
      <w:r w:rsidR="00D177A7">
        <w:rPr>
          <w:rFonts w:ascii="Arial" w:hAnsi="Arial" w:cs="Arial"/>
        </w:rPr>
        <w:t>ed</w:t>
      </w:r>
      <w:r w:rsidRPr="009F6B49">
        <w:rPr>
          <w:rFonts w:ascii="Arial" w:hAnsi="Arial" w:cs="Arial"/>
        </w:rPr>
        <w:t xml:space="preserve"> promptly.</w:t>
      </w:r>
    </w:p>
    <w:p w14:paraId="5414C2B1" w14:textId="5985AEF9" w:rsidR="00FB0C06" w:rsidRPr="009F6B49" w:rsidRDefault="00FB0C06" w:rsidP="00D177A7">
      <w:pPr>
        <w:pStyle w:val="Default"/>
        <w:numPr>
          <w:ilvl w:val="0"/>
          <w:numId w:val="4"/>
        </w:numPr>
        <w:ind w:left="426" w:right="-52" w:hanging="284"/>
        <w:jc w:val="both"/>
        <w:rPr>
          <w:rFonts w:ascii="Arial" w:hAnsi="Arial" w:cs="Arial"/>
        </w:rPr>
      </w:pPr>
      <w:r>
        <w:rPr>
          <w:rFonts w:ascii="Arial" w:hAnsi="Arial" w:cs="Arial"/>
        </w:rPr>
        <w:t>Keep track of</w:t>
      </w:r>
      <w:r w:rsidRPr="009F6B49">
        <w:rPr>
          <w:rFonts w:ascii="Arial" w:hAnsi="Arial" w:cs="Arial"/>
        </w:rPr>
        <w:t xml:space="preserve"> all IT kit for the team. Complete new starter forms for new employees and request work equipment from IT for them. </w:t>
      </w:r>
    </w:p>
    <w:p w14:paraId="3B7DD44C" w14:textId="7896610B"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Work with the team manager to ensure all new starters receive a local induction as well as a corporate induction.</w:t>
      </w:r>
    </w:p>
    <w:p w14:paraId="65464139" w14:textId="3C15D3FD" w:rsidR="00FB0C06" w:rsidRPr="009F6B49" w:rsidRDefault="00FB0C06" w:rsidP="00D177A7">
      <w:pPr>
        <w:pStyle w:val="Default"/>
        <w:numPr>
          <w:ilvl w:val="0"/>
          <w:numId w:val="4"/>
        </w:numPr>
        <w:ind w:left="426" w:right="-52" w:hanging="284"/>
        <w:jc w:val="both"/>
        <w:rPr>
          <w:rFonts w:ascii="Arial" w:hAnsi="Arial" w:cs="Arial"/>
        </w:rPr>
      </w:pPr>
      <w:r w:rsidRPr="009F6B49">
        <w:rPr>
          <w:rFonts w:ascii="Arial" w:hAnsi="Arial" w:cs="Arial"/>
        </w:rPr>
        <w:t>Use own initiative to identify actions and activities to support the development of a high-functioning team.</w:t>
      </w:r>
    </w:p>
    <w:p w14:paraId="01499980" w14:textId="52CC3CAF" w:rsidR="00FB0C06" w:rsidRPr="009E1FC1" w:rsidRDefault="00FB0C06" w:rsidP="00D177A7">
      <w:pPr>
        <w:pStyle w:val="Default"/>
        <w:numPr>
          <w:ilvl w:val="0"/>
          <w:numId w:val="4"/>
        </w:numPr>
        <w:ind w:left="426" w:right="-52" w:hanging="284"/>
        <w:jc w:val="both"/>
      </w:pPr>
      <w:r w:rsidRPr="009F6B49">
        <w:rPr>
          <w:rFonts w:ascii="Arial" w:hAnsi="Arial" w:cs="Arial"/>
        </w:rPr>
        <w:t xml:space="preserve">Represent Slough Children First's values and be part of setting a positive culture within </w:t>
      </w:r>
      <w:r w:rsidR="00D177A7">
        <w:rPr>
          <w:rFonts w:ascii="Arial" w:hAnsi="Arial" w:cs="Arial"/>
        </w:rPr>
        <w:t>the</w:t>
      </w:r>
      <w:r w:rsidRPr="009F6B49">
        <w:rPr>
          <w:rFonts w:ascii="Arial" w:hAnsi="Arial" w:cs="Arial"/>
        </w:rPr>
        <w:t xml:space="preserve"> team</w:t>
      </w:r>
      <w:r w:rsidR="00D177A7">
        <w:rPr>
          <w:rFonts w:ascii="Arial" w:hAnsi="Arial" w:cs="Arial"/>
        </w:rPr>
        <w:t xml:space="preserve"> </w:t>
      </w:r>
      <w:r w:rsidRPr="009F6B49">
        <w:rPr>
          <w:rFonts w:ascii="Arial" w:hAnsi="Arial" w:cs="Arial"/>
        </w:rPr>
        <w:t>and Slough Children First; challenge behaviour when it is not aligned with our values and take appropriate action; support a professional in a respectful and child-focused environment which supports Slough Children First's vision.</w:t>
      </w:r>
    </w:p>
    <w:p w14:paraId="2F027C7B" w14:textId="0040EB68" w:rsidR="00FB0C06" w:rsidRDefault="00FB0C06" w:rsidP="00D177A7">
      <w:pPr>
        <w:pStyle w:val="ListParagraph"/>
        <w:numPr>
          <w:ilvl w:val="0"/>
          <w:numId w:val="4"/>
        </w:numPr>
        <w:ind w:left="426" w:right="-52" w:hanging="284"/>
      </w:pPr>
      <w:r>
        <w:t>Ensure the safeguarding of children/young people in line with the role and responsibilities</w:t>
      </w:r>
      <w:r w:rsidR="00D177A7">
        <w:t>.</w:t>
      </w:r>
    </w:p>
    <w:p w14:paraId="5A184818" w14:textId="1BCD679C" w:rsidR="00FB0C06" w:rsidRPr="00D177A7" w:rsidRDefault="00FB0C06" w:rsidP="00D177A7">
      <w:pPr>
        <w:pStyle w:val="ListParagraph"/>
        <w:numPr>
          <w:ilvl w:val="0"/>
          <w:numId w:val="4"/>
        </w:numPr>
        <w:ind w:left="426" w:right="-52" w:hanging="284"/>
      </w:pPr>
      <w:bookmarkStart w:id="0" w:name="_Hlk163117008"/>
      <w:r w:rsidRPr="00D177A7">
        <w:t xml:space="preserve">Undertake any other </w:t>
      </w:r>
      <w:proofErr w:type="gramStart"/>
      <w:r w:rsidRPr="00D177A7">
        <w:t>duties as</w:t>
      </w:r>
      <w:proofErr w:type="gramEnd"/>
      <w:r w:rsidRPr="00D177A7">
        <w:t xml:space="preserve"> commensurate with the level of responsibility of the role. This is as assessed by the management team</w:t>
      </w:r>
      <w:r w:rsidR="00D177A7" w:rsidRPr="00D177A7">
        <w:t>.</w:t>
      </w:r>
    </w:p>
    <w:bookmarkEnd w:id="0"/>
    <w:p w14:paraId="09911ECA" w14:textId="77777777" w:rsidR="00D177A7" w:rsidRDefault="00FB0C06" w:rsidP="00D177A7">
      <w:pPr>
        <w:pStyle w:val="ListParagraph"/>
        <w:numPr>
          <w:ilvl w:val="0"/>
          <w:numId w:val="4"/>
        </w:numPr>
        <w:ind w:left="426" w:right="-52" w:hanging="284"/>
      </w:pPr>
      <w:proofErr w:type="gramStart"/>
      <w:r>
        <w:t>Attend</w:t>
      </w:r>
      <w:proofErr w:type="gramEnd"/>
      <w:r>
        <w:t xml:space="preserve"> all mandatory training in line with the requirements of the role as advised by your manager and other training as and when required</w:t>
      </w:r>
      <w:r w:rsidR="00D177A7">
        <w:t>.</w:t>
      </w:r>
    </w:p>
    <w:p w14:paraId="6AA7BB60" w14:textId="62C76E8F" w:rsidR="00FB0C06" w:rsidRDefault="00FB0C06" w:rsidP="00D177A7">
      <w:pPr>
        <w:pStyle w:val="ListParagraph"/>
        <w:numPr>
          <w:ilvl w:val="0"/>
          <w:numId w:val="4"/>
        </w:numPr>
        <w:ind w:left="426" w:right="-52" w:hanging="284"/>
      </w:pPr>
      <w:proofErr w:type="gramStart"/>
      <w:r>
        <w:t>Adhere to all SCF policies and procedures at all times</w:t>
      </w:r>
      <w:proofErr w:type="gramEnd"/>
      <w:r w:rsidR="00D177A7">
        <w:t>.</w:t>
      </w:r>
    </w:p>
    <w:p w14:paraId="4F95BA7D" w14:textId="5B619482" w:rsidR="00FB0C06" w:rsidRDefault="00FB0C06" w:rsidP="00D177A7">
      <w:pPr>
        <w:pStyle w:val="ListParagraph"/>
        <w:numPr>
          <w:ilvl w:val="0"/>
          <w:numId w:val="4"/>
        </w:numPr>
        <w:ind w:left="426" w:right="-52" w:hanging="284"/>
      </w:pPr>
      <w:r>
        <w:t xml:space="preserve">Ensure </w:t>
      </w:r>
      <w:proofErr w:type="gramStart"/>
      <w:r>
        <w:t>own</w:t>
      </w:r>
      <w:proofErr w:type="gramEnd"/>
      <w:r>
        <w:t xml:space="preserve"> Health &amp; Safety while carrying out the duties and responsibilities of the role and report any issues, accidents or near misses appropriately</w:t>
      </w:r>
      <w:r w:rsidR="00D177A7">
        <w:t>.</w:t>
      </w:r>
    </w:p>
    <w:p w14:paraId="3E2035F0" w14:textId="7B0233AD" w:rsidR="00FB0C06" w:rsidRDefault="00FB0C06" w:rsidP="00D177A7">
      <w:pPr>
        <w:pStyle w:val="ListParagraph"/>
        <w:numPr>
          <w:ilvl w:val="0"/>
          <w:numId w:val="4"/>
        </w:numPr>
        <w:ind w:left="426" w:right="-52" w:hanging="284"/>
      </w:pPr>
      <w:r>
        <w:t>Adhere to all legislation in terms of practice, policies and procedures for the role including the National Minimum Standards for Fostering</w:t>
      </w:r>
      <w:r w:rsidR="00D177A7">
        <w:t>.</w:t>
      </w:r>
    </w:p>
    <w:p w14:paraId="7B438E95" w14:textId="77777777" w:rsidR="00C52D10" w:rsidRDefault="00C52D10" w:rsidP="00C52D10"/>
    <w:p w14:paraId="69C1F69E" w14:textId="77777777" w:rsidR="00C52D10" w:rsidRDefault="00C52D10">
      <w:r>
        <w:br w:type="page"/>
      </w:r>
    </w:p>
    <w:p w14:paraId="511EFB6A" w14:textId="77777777" w:rsidR="00C52D10" w:rsidRDefault="00C52D10" w:rsidP="00C52D10">
      <w:pPr>
        <w:pStyle w:val="Heading1"/>
      </w:pPr>
      <w:r>
        <w:lastRenderedPageBreak/>
        <w:t>Person specification</w:t>
      </w:r>
    </w:p>
    <w:p w14:paraId="2CA0008E"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Education, Training &amp; Experience"/>
        <w:tblDescription w:val="Person Specification - Education, Training &amp; Experience"/>
      </w:tblPr>
      <w:tblGrid>
        <w:gridCol w:w="7083"/>
        <w:gridCol w:w="2254"/>
      </w:tblGrid>
      <w:tr w:rsidR="00C52D10" w:rsidRPr="00B44439" w14:paraId="70E205B8" w14:textId="77777777" w:rsidTr="003E39A6">
        <w:trPr>
          <w:trHeight w:val="303"/>
        </w:trPr>
        <w:tc>
          <w:tcPr>
            <w:tcW w:w="7083" w:type="dxa"/>
            <w:shd w:val="clear" w:color="auto" w:fill="63B44B"/>
            <w:vAlign w:val="center"/>
          </w:tcPr>
          <w:p w14:paraId="11420268" w14:textId="77777777" w:rsidR="00C52D10" w:rsidRPr="00CF1B47" w:rsidRDefault="00C52D10" w:rsidP="003E39A6">
            <w:pPr>
              <w:rPr>
                <w:b/>
                <w:color w:val="FFFFFF" w:themeColor="background1"/>
              </w:rPr>
            </w:pPr>
            <w:r w:rsidRPr="00CF1B47">
              <w:rPr>
                <w:b/>
                <w:color w:val="FFFFFF" w:themeColor="background1"/>
              </w:rPr>
              <w:t>Education, Training &amp; Experience</w:t>
            </w:r>
          </w:p>
        </w:tc>
        <w:tc>
          <w:tcPr>
            <w:tcW w:w="2254" w:type="dxa"/>
            <w:shd w:val="clear" w:color="auto" w:fill="63B44B"/>
            <w:vAlign w:val="center"/>
          </w:tcPr>
          <w:p w14:paraId="2C6319D0" w14:textId="77777777" w:rsidR="00C52D10" w:rsidRPr="00CF1B47" w:rsidRDefault="00C52D10" w:rsidP="003E39A6">
            <w:pPr>
              <w:jc w:val="center"/>
              <w:rPr>
                <w:b/>
                <w:color w:val="FFFFFF" w:themeColor="background1"/>
              </w:rPr>
            </w:pPr>
            <w:r w:rsidRPr="00CF1B47">
              <w:rPr>
                <w:b/>
                <w:color w:val="FFFFFF" w:themeColor="background1"/>
              </w:rPr>
              <w:t>Essential / Desirable</w:t>
            </w:r>
          </w:p>
        </w:tc>
      </w:tr>
      <w:tr w:rsidR="00C52D10" w:rsidRPr="00B44439" w14:paraId="37DC7F64" w14:textId="77777777" w:rsidTr="00550A88">
        <w:trPr>
          <w:trHeight w:val="508"/>
        </w:trPr>
        <w:tc>
          <w:tcPr>
            <w:tcW w:w="7083" w:type="dxa"/>
            <w:shd w:val="clear" w:color="auto" w:fill="auto"/>
            <w:vAlign w:val="center"/>
          </w:tcPr>
          <w:p w14:paraId="3F67B938" w14:textId="77777777" w:rsidR="00550A88" w:rsidRPr="002D5BE2" w:rsidRDefault="00550A88" w:rsidP="00550A88">
            <w:pPr>
              <w:autoSpaceDE w:val="0"/>
              <w:autoSpaceDN w:val="0"/>
              <w:adjustRightInd w:val="0"/>
              <w:rPr>
                <w:rFonts w:eastAsia="Calibri" w:cs="TTCFt00"/>
              </w:rPr>
            </w:pPr>
            <w:r>
              <w:rPr>
                <w:rFonts w:eastAsia="Calibri" w:cs="TTCFt00"/>
              </w:rPr>
              <w:t>High level a</w:t>
            </w:r>
            <w:r w:rsidRPr="002D5BE2">
              <w:rPr>
                <w:rFonts w:eastAsia="Calibri" w:cs="TTCFt00"/>
              </w:rPr>
              <w:t>dministr</w:t>
            </w:r>
            <w:r>
              <w:rPr>
                <w:rFonts w:eastAsia="Calibri" w:cs="TTCFt00"/>
              </w:rPr>
              <w:t xml:space="preserve">ative </w:t>
            </w:r>
            <w:r w:rsidRPr="002D5BE2">
              <w:rPr>
                <w:rFonts w:eastAsia="Calibri" w:cs="TTCFt00"/>
              </w:rPr>
              <w:t xml:space="preserve">skills </w:t>
            </w:r>
            <w:proofErr w:type="gramStart"/>
            <w:r>
              <w:rPr>
                <w:rFonts w:eastAsia="Calibri" w:cs="TTCFt00"/>
              </w:rPr>
              <w:t>including  experience</w:t>
            </w:r>
            <w:proofErr w:type="gramEnd"/>
            <w:r>
              <w:rPr>
                <w:rFonts w:eastAsia="Calibri" w:cs="TTCFt00"/>
              </w:rPr>
              <w:t xml:space="preserve"> of diary management</w:t>
            </w:r>
          </w:p>
          <w:p w14:paraId="09395EF5" w14:textId="77777777" w:rsidR="00550A88" w:rsidRPr="002D5BE2" w:rsidRDefault="00550A88" w:rsidP="00550A88">
            <w:pPr>
              <w:autoSpaceDE w:val="0"/>
              <w:autoSpaceDN w:val="0"/>
              <w:adjustRightInd w:val="0"/>
              <w:rPr>
                <w:rFonts w:eastAsia="Calibri" w:cs="TTCFt00"/>
              </w:rPr>
            </w:pPr>
          </w:p>
          <w:p w14:paraId="78FC86A9" w14:textId="77777777" w:rsidR="00550A88" w:rsidRPr="00A94ABA" w:rsidRDefault="00550A88" w:rsidP="00550A88">
            <w:pPr>
              <w:autoSpaceDE w:val="0"/>
              <w:autoSpaceDN w:val="0"/>
              <w:adjustRightInd w:val="0"/>
              <w:rPr>
                <w:rFonts w:eastAsia="Calibri" w:cs="TTCFt00"/>
              </w:rPr>
            </w:pPr>
            <w:r>
              <w:rPr>
                <w:rFonts w:eastAsia="Calibri" w:cs="TTCFt00"/>
              </w:rPr>
              <w:t>K</w:t>
            </w:r>
            <w:r w:rsidRPr="00A94ABA">
              <w:rPr>
                <w:rFonts w:eastAsia="Calibri" w:cs="TTCFt00"/>
              </w:rPr>
              <w:t xml:space="preserve">nowledge and </w:t>
            </w:r>
            <w:r>
              <w:rPr>
                <w:rFonts w:eastAsia="Calibri" w:cs="TTCFt00"/>
              </w:rPr>
              <w:t xml:space="preserve">understanding of the </w:t>
            </w:r>
            <w:proofErr w:type="gramStart"/>
            <w:r>
              <w:rPr>
                <w:rFonts w:eastAsia="Calibri" w:cs="TTCFt00"/>
              </w:rPr>
              <w:t xml:space="preserve">services  </w:t>
            </w:r>
            <w:r w:rsidRPr="00A94ABA">
              <w:rPr>
                <w:rFonts w:eastAsia="Calibri" w:cs="TTCFt00"/>
              </w:rPr>
              <w:t>provided</w:t>
            </w:r>
            <w:proofErr w:type="gramEnd"/>
            <w:r w:rsidRPr="00A94ABA">
              <w:rPr>
                <w:rFonts w:eastAsia="Calibri" w:cs="TTCFt00"/>
              </w:rPr>
              <w:t xml:space="preserve"> by children’s social care </w:t>
            </w:r>
          </w:p>
          <w:p w14:paraId="0AC7014D" w14:textId="77777777" w:rsidR="00550A88" w:rsidRPr="00A94ABA" w:rsidRDefault="00550A88" w:rsidP="00550A88">
            <w:pPr>
              <w:autoSpaceDE w:val="0"/>
              <w:autoSpaceDN w:val="0"/>
              <w:adjustRightInd w:val="0"/>
              <w:rPr>
                <w:rFonts w:eastAsia="Calibri" w:cs="TTCFt00"/>
              </w:rPr>
            </w:pPr>
            <w:r w:rsidRPr="00A94ABA">
              <w:rPr>
                <w:rFonts w:eastAsia="Calibri" w:cs="TTCFt00"/>
              </w:rPr>
              <w:t xml:space="preserve"> </w:t>
            </w:r>
          </w:p>
          <w:p w14:paraId="0F899CD9" w14:textId="77777777" w:rsidR="00550A88" w:rsidRDefault="00550A88" w:rsidP="00550A88">
            <w:pPr>
              <w:autoSpaceDE w:val="0"/>
              <w:autoSpaceDN w:val="0"/>
              <w:adjustRightInd w:val="0"/>
              <w:rPr>
                <w:rFonts w:eastAsia="Calibri" w:cs="TTCFt00"/>
              </w:rPr>
            </w:pPr>
            <w:r w:rsidRPr="00A94ABA">
              <w:rPr>
                <w:rFonts w:eastAsia="Calibri" w:cs="TTCFt00"/>
              </w:rPr>
              <w:t>Knowledge and understanding of legislation, policy a</w:t>
            </w:r>
            <w:r>
              <w:rPr>
                <w:rFonts w:eastAsia="Calibri" w:cs="TTCFt00"/>
              </w:rPr>
              <w:t xml:space="preserve">nd </w:t>
            </w:r>
            <w:r w:rsidRPr="00A94ABA">
              <w:rPr>
                <w:rFonts w:eastAsia="Calibri" w:cs="TTCFt00"/>
              </w:rPr>
              <w:t>guidance relating to Children and Young People’s service work including Working Together to Safeguard Children</w:t>
            </w:r>
            <w:r>
              <w:rPr>
                <w:rFonts w:eastAsia="Calibri" w:cs="TTCFt00"/>
              </w:rPr>
              <w:t xml:space="preserve"> 2018</w:t>
            </w:r>
          </w:p>
          <w:p w14:paraId="2A0256C9" w14:textId="77777777" w:rsidR="00C52D10" w:rsidRPr="00B44439" w:rsidRDefault="00C52D10" w:rsidP="0094414D"/>
        </w:tc>
        <w:tc>
          <w:tcPr>
            <w:tcW w:w="2254" w:type="dxa"/>
            <w:shd w:val="clear" w:color="auto" w:fill="auto"/>
          </w:tcPr>
          <w:p w14:paraId="10E93B7D" w14:textId="77777777" w:rsidR="00C52D10" w:rsidRDefault="00550A88" w:rsidP="0094414D">
            <w:pPr>
              <w:jc w:val="center"/>
              <w:rPr>
                <w:b/>
              </w:rPr>
            </w:pPr>
            <w:r>
              <w:rPr>
                <w:b/>
              </w:rPr>
              <w:t>E</w:t>
            </w:r>
          </w:p>
          <w:p w14:paraId="37A93F38" w14:textId="77777777" w:rsidR="00550A88" w:rsidRDefault="00550A88" w:rsidP="0094414D">
            <w:pPr>
              <w:jc w:val="center"/>
              <w:rPr>
                <w:b/>
              </w:rPr>
            </w:pPr>
          </w:p>
          <w:p w14:paraId="3E06808B" w14:textId="77777777" w:rsidR="00550A88" w:rsidRDefault="00550A88" w:rsidP="0094414D">
            <w:pPr>
              <w:jc w:val="center"/>
              <w:rPr>
                <w:b/>
              </w:rPr>
            </w:pPr>
          </w:p>
          <w:p w14:paraId="4A14C027" w14:textId="77777777" w:rsidR="00550A88" w:rsidRDefault="00550A88" w:rsidP="0094414D">
            <w:pPr>
              <w:jc w:val="center"/>
              <w:rPr>
                <w:b/>
              </w:rPr>
            </w:pPr>
            <w:r>
              <w:rPr>
                <w:b/>
              </w:rPr>
              <w:t>E</w:t>
            </w:r>
          </w:p>
          <w:p w14:paraId="721DD61B" w14:textId="77777777" w:rsidR="00550A88" w:rsidRDefault="00550A88" w:rsidP="0094414D">
            <w:pPr>
              <w:jc w:val="center"/>
              <w:rPr>
                <w:b/>
              </w:rPr>
            </w:pPr>
          </w:p>
          <w:p w14:paraId="3ED9D039" w14:textId="77777777" w:rsidR="00550A88" w:rsidRDefault="00550A88" w:rsidP="0094414D">
            <w:pPr>
              <w:jc w:val="center"/>
              <w:rPr>
                <w:b/>
              </w:rPr>
            </w:pPr>
          </w:p>
          <w:p w14:paraId="36C82913" w14:textId="4515E32A" w:rsidR="00550A88" w:rsidRPr="00B44439" w:rsidRDefault="00550A88" w:rsidP="0094414D">
            <w:pPr>
              <w:jc w:val="center"/>
              <w:rPr>
                <w:b/>
              </w:rPr>
            </w:pPr>
            <w:r>
              <w:rPr>
                <w:b/>
              </w:rPr>
              <w:t>D</w:t>
            </w:r>
          </w:p>
        </w:tc>
      </w:tr>
    </w:tbl>
    <w:p w14:paraId="210FEFBA" w14:textId="77777777" w:rsidR="003E39A6" w:rsidRDefault="003E39A6"/>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General &amp; Specific Knowledge"/>
        <w:tblDescription w:val="Person Specification - General &amp; Specific Knowledge"/>
      </w:tblPr>
      <w:tblGrid>
        <w:gridCol w:w="7083"/>
        <w:gridCol w:w="2254"/>
      </w:tblGrid>
      <w:tr w:rsidR="003E39A6" w:rsidRPr="00B44439" w14:paraId="390837F8" w14:textId="77777777" w:rsidTr="003E39A6">
        <w:trPr>
          <w:trHeight w:val="508"/>
        </w:trPr>
        <w:tc>
          <w:tcPr>
            <w:tcW w:w="7083" w:type="dxa"/>
            <w:shd w:val="clear" w:color="auto" w:fill="63B44B"/>
            <w:vAlign w:val="center"/>
          </w:tcPr>
          <w:p w14:paraId="7B6C8896" w14:textId="77777777" w:rsidR="003E39A6" w:rsidRPr="00CF1B47" w:rsidRDefault="003E39A6" w:rsidP="00C52D10">
            <w:pPr>
              <w:rPr>
                <w:b/>
                <w:color w:val="FFFFFF" w:themeColor="background1"/>
              </w:rPr>
            </w:pPr>
            <w:r w:rsidRPr="00CF1B47">
              <w:rPr>
                <w:rFonts w:eastAsia="Calibri" w:cs="TT13Et00"/>
                <w:b/>
                <w:color w:val="FFFFFF" w:themeColor="background1"/>
              </w:rPr>
              <w:t>General &amp; Specific Knowledge</w:t>
            </w:r>
          </w:p>
        </w:tc>
        <w:tc>
          <w:tcPr>
            <w:tcW w:w="2254" w:type="dxa"/>
            <w:shd w:val="clear" w:color="auto" w:fill="63B44B"/>
            <w:vAlign w:val="center"/>
          </w:tcPr>
          <w:p w14:paraId="0DC0D06A" w14:textId="77777777" w:rsidR="003E39A6" w:rsidRPr="00CF1B47" w:rsidRDefault="003E39A6" w:rsidP="00F81C81">
            <w:pPr>
              <w:jc w:val="center"/>
              <w:rPr>
                <w:b/>
                <w:color w:val="FFFFFF" w:themeColor="background1"/>
              </w:rPr>
            </w:pPr>
            <w:r w:rsidRPr="00CF1B47">
              <w:rPr>
                <w:b/>
                <w:color w:val="FFFFFF" w:themeColor="background1"/>
              </w:rPr>
              <w:t>Essential / Desirable</w:t>
            </w:r>
          </w:p>
        </w:tc>
      </w:tr>
      <w:tr w:rsidR="003E39A6" w:rsidRPr="00B44439" w14:paraId="07420A31" w14:textId="77777777" w:rsidTr="00550A88">
        <w:trPr>
          <w:trHeight w:val="508"/>
        </w:trPr>
        <w:tc>
          <w:tcPr>
            <w:tcW w:w="7083" w:type="dxa"/>
            <w:shd w:val="clear" w:color="auto" w:fill="auto"/>
            <w:vAlign w:val="center"/>
          </w:tcPr>
          <w:p w14:paraId="048A8021" w14:textId="77777777" w:rsidR="00550A88" w:rsidRPr="001B34C3" w:rsidRDefault="00550A88" w:rsidP="00550A88">
            <w:pPr>
              <w:rPr>
                <w:rFonts w:cs="Tahoma"/>
                <w:color w:val="auto"/>
              </w:rPr>
            </w:pPr>
            <w:r w:rsidRPr="001B34C3">
              <w:rPr>
                <w:rFonts w:cs="Tahoma"/>
                <w:color w:val="auto"/>
              </w:rPr>
              <w:t xml:space="preserve">Demonstrable understanding of appropriate verbal communication skills, including the ability to deal with members of the public and staff in a sensitive and professional manner both over the phone and face to </w:t>
            </w:r>
            <w:proofErr w:type="gramStart"/>
            <w:r w:rsidRPr="001B34C3">
              <w:rPr>
                <w:rFonts w:cs="Tahoma"/>
                <w:color w:val="auto"/>
              </w:rPr>
              <w:t>face</w:t>
            </w:r>
            <w:proofErr w:type="gramEnd"/>
          </w:p>
          <w:p w14:paraId="50621E0C" w14:textId="77777777" w:rsidR="00550A88" w:rsidRPr="001B34C3" w:rsidRDefault="00550A88" w:rsidP="00550A88">
            <w:pPr>
              <w:autoSpaceDE w:val="0"/>
              <w:autoSpaceDN w:val="0"/>
              <w:adjustRightInd w:val="0"/>
              <w:rPr>
                <w:rFonts w:eastAsia="Calibri" w:cs="TTCFt00"/>
                <w:color w:val="auto"/>
              </w:rPr>
            </w:pPr>
          </w:p>
          <w:p w14:paraId="5F2784B4" w14:textId="77777777" w:rsidR="00550A88" w:rsidRPr="001B34C3" w:rsidRDefault="00550A88" w:rsidP="00550A88">
            <w:pPr>
              <w:autoSpaceDE w:val="0"/>
              <w:autoSpaceDN w:val="0"/>
              <w:adjustRightInd w:val="0"/>
              <w:rPr>
                <w:rFonts w:eastAsia="Calibri" w:cs="TTCFt00"/>
                <w:color w:val="auto"/>
              </w:rPr>
            </w:pPr>
            <w:r w:rsidRPr="001B34C3">
              <w:rPr>
                <w:rFonts w:eastAsia="Calibri" w:cs="TTCFt00"/>
                <w:color w:val="auto"/>
              </w:rPr>
              <w:t>Ability to handle sensitive and confide</w:t>
            </w:r>
            <w:r>
              <w:rPr>
                <w:rFonts w:eastAsia="Calibri" w:cs="TTCFt00"/>
                <w:color w:val="auto"/>
              </w:rPr>
              <w:t xml:space="preserve">ntial information </w:t>
            </w:r>
            <w:proofErr w:type="gramStart"/>
            <w:r>
              <w:rPr>
                <w:rFonts w:eastAsia="Calibri" w:cs="TTCFt00"/>
                <w:color w:val="auto"/>
              </w:rPr>
              <w:t>appropriately</w:t>
            </w:r>
            <w:proofErr w:type="gramEnd"/>
          </w:p>
          <w:p w14:paraId="0A1ADF23" w14:textId="77777777" w:rsidR="00550A88" w:rsidRPr="001B34C3" w:rsidRDefault="00550A88" w:rsidP="00550A88">
            <w:pPr>
              <w:autoSpaceDE w:val="0"/>
              <w:autoSpaceDN w:val="0"/>
              <w:adjustRightInd w:val="0"/>
              <w:rPr>
                <w:rFonts w:eastAsia="Calibri" w:cs="TTCFt00"/>
                <w:color w:val="auto"/>
              </w:rPr>
            </w:pPr>
          </w:p>
          <w:p w14:paraId="43EEEADA" w14:textId="77777777" w:rsidR="00550A88" w:rsidRPr="001B34C3" w:rsidRDefault="00550A88" w:rsidP="00550A88">
            <w:pPr>
              <w:autoSpaceDE w:val="0"/>
              <w:autoSpaceDN w:val="0"/>
              <w:adjustRightInd w:val="0"/>
              <w:rPr>
                <w:rFonts w:eastAsia="Calibri" w:cs="TTCFt00"/>
                <w:color w:val="auto"/>
              </w:rPr>
            </w:pPr>
            <w:r w:rsidRPr="001B34C3">
              <w:rPr>
                <w:rFonts w:eastAsia="Calibri" w:cs="TTCFt00"/>
                <w:color w:val="auto"/>
              </w:rPr>
              <w:t xml:space="preserve">Good information technology skills to include but not limited to: Microsoft Office (Word, Excel, PowerPoint and Outlook), Agresso (or </w:t>
            </w:r>
            <w:proofErr w:type="gramStart"/>
            <w:r w:rsidRPr="001B34C3">
              <w:rPr>
                <w:rFonts w:eastAsia="Calibri" w:cs="TTCFt00"/>
                <w:color w:val="auto"/>
              </w:rPr>
              <w:t>equivalent )and</w:t>
            </w:r>
            <w:proofErr w:type="gramEnd"/>
            <w:r w:rsidRPr="001B34C3">
              <w:rPr>
                <w:rFonts w:eastAsia="Calibri" w:cs="TTCFt00"/>
                <w:color w:val="auto"/>
              </w:rPr>
              <w:t xml:space="preserve"> electronic casefile management systems</w:t>
            </w:r>
          </w:p>
          <w:p w14:paraId="3FB47C52" w14:textId="77777777" w:rsidR="00550A88" w:rsidRPr="001B34C3" w:rsidRDefault="00550A88" w:rsidP="00550A88">
            <w:pPr>
              <w:autoSpaceDE w:val="0"/>
              <w:autoSpaceDN w:val="0"/>
              <w:adjustRightInd w:val="0"/>
              <w:rPr>
                <w:rFonts w:eastAsia="Calibri" w:cs="TTCFt00"/>
                <w:color w:val="auto"/>
              </w:rPr>
            </w:pPr>
          </w:p>
          <w:p w14:paraId="0A122870" w14:textId="77777777" w:rsidR="00550A88" w:rsidRPr="001B34C3" w:rsidRDefault="00550A88" w:rsidP="00550A88">
            <w:pPr>
              <w:autoSpaceDE w:val="0"/>
              <w:autoSpaceDN w:val="0"/>
              <w:adjustRightInd w:val="0"/>
              <w:rPr>
                <w:rFonts w:eastAsia="Calibri" w:cs="TTCFt00"/>
                <w:color w:val="auto"/>
              </w:rPr>
            </w:pPr>
            <w:r w:rsidRPr="001B34C3">
              <w:rPr>
                <w:rFonts w:eastAsia="Calibri" w:cs="TTCFt00"/>
                <w:color w:val="auto"/>
              </w:rPr>
              <w:t xml:space="preserve">Can deal with data and </w:t>
            </w:r>
            <w:proofErr w:type="spellStart"/>
            <w:r w:rsidRPr="001B34C3">
              <w:rPr>
                <w:rFonts w:eastAsia="Calibri" w:cs="TTCFt00"/>
                <w:color w:val="auto"/>
              </w:rPr>
              <w:t>analyse</w:t>
            </w:r>
            <w:proofErr w:type="spellEnd"/>
            <w:r w:rsidRPr="001B34C3">
              <w:rPr>
                <w:rFonts w:eastAsia="Calibri" w:cs="TTCFt00"/>
                <w:color w:val="auto"/>
              </w:rPr>
              <w:t xml:space="preserve"> it accurately to inform the work of the team and ensure statutory deadlines are </w:t>
            </w:r>
            <w:proofErr w:type="gramStart"/>
            <w:r w:rsidRPr="001B34C3">
              <w:rPr>
                <w:rFonts w:eastAsia="Calibri" w:cs="TTCFt00"/>
                <w:color w:val="auto"/>
              </w:rPr>
              <w:t>met</w:t>
            </w:r>
            <w:proofErr w:type="gramEnd"/>
            <w:r w:rsidRPr="001B34C3">
              <w:rPr>
                <w:rFonts w:eastAsia="Calibri" w:cs="TTCFt00"/>
                <w:color w:val="auto"/>
              </w:rPr>
              <w:t xml:space="preserve"> </w:t>
            </w:r>
          </w:p>
          <w:p w14:paraId="75A61193" w14:textId="77777777" w:rsidR="00550A88" w:rsidRPr="001B34C3" w:rsidRDefault="00550A88" w:rsidP="00550A88">
            <w:pPr>
              <w:autoSpaceDE w:val="0"/>
              <w:autoSpaceDN w:val="0"/>
              <w:adjustRightInd w:val="0"/>
              <w:rPr>
                <w:rFonts w:eastAsia="Calibri" w:cs="TTCFt00"/>
                <w:color w:val="auto"/>
              </w:rPr>
            </w:pPr>
          </w:p>
          <w:p w14:paraId="7EFD19C7" w14:textId="77777777" w:rsidR="00550A88" w:rsidRPr="001B34C3" w:rsidRDefault="00550A88" w:rsidP="00550A88">
            <w:pPr>
              <w:autoSpaceDE w:val="0"/>
              <w:autoSpaceDN w:val="0"/>
              <w:adjustRightInd w:val="0"/>
              <w:rPr>
                <w:rFonts w:eastAsia="Calibri" w:cs="TTCFt00"/>
                <w:color w:val="auto"/>
              </w:rPr>
            </w:pPr>
            <w:r w:rsidRPr="001B34C3">
              <w:rPr>
                <w:rFonts w:eastAsia="Calibri" w:cs="TTCFt00"/>
                <w:color w:val="auto"/>
              </w:rPr>
              <w:t>Flexible, adaptable and able to work using own initiative to ensure bot</w:t>
            </w:r>
            <w:r>
              <w:rPr>
                <w:rFonts w:eastAsia="Calibri" w:cs="TTCFt00"/>
                <w:color w:val="auto"/>
              </w:rPr>
              <w:t xml:space="preserve">h self and others are </w:t>
            </w:r>
            <w:proofErr w:type="spellStart"/>
            <w:proofErr w:type="gramStart"/>
            <w:r>
              <w:rPr>
                <w:rFonts w:eastAsia="Calibri" w:cs="TTCFt00"/>
                <w:color w:val="auto"/>
              </w:rPr>
              <w:t>organised</w:t>
            </w:r>
            <w:proofErr w:type="spellEnd"/>
            <w:proofErr w:type="gramEnd"/>
          </w:p>
          <w:p w14:paraId="4ED2DE5A" w14:textId="77777777" w:rsidR="00550A88" w:rsidRPr="001B34C3" w:rsidRDefault="00550A88" w:rsidP="00550A88">
            <w:pPr>
              <w:rPr>
                <w:rFonts w:eastAsia="Calibri" w:cs="TTCFt00"/>
                <w:color w:val="auto"/>
              </w:rPr>
            </w:pPr>
          </w:p>
          <w:p w14:paraId="0AA914AA" w14:textId="77777777" w:rsidR="00550A88" w:rsidRPr="001B34C3" w:rsidRDefault="00550A88" w:rsidP="00550A88">
            <w:pPr>
              <w:rPr>
                <w:rFonts w:cs="Tahoma"/>
                <w:color w:val="auto"/>
              </w:rPr>
            </w:pPr>
            <w:r w:rsidRPr="001B34C3">
              <w:rPr>
                <w:rFonts w:cs="Tahoma"/>
                <w:color w:val="auto"/>
              </w:rPr>
              <w:t xml:space="preserve">Ability to </w:t>
            </w:r>
            <w:proofErr w:type="spellStart"/>
            <w:r w:rsidRPr="001B34C3">
              <w:rPr>
                <w:rFonts w:cs="Tahoma"/>
                <w:color w:val="auto"/>
              </w:rPr>
              <w:t>prioritise</w:t>
            </w:r>
            <w:proofErr w:type="spellEnd"/>
            <w:r w:rsidRPr="001B34C3">
              <w:rPr>
                <w:rFonts w:cs="Tahoma"/>
                <w:color w:val="auto"/>
              </w:rPr>
              <w:t xml:space="preserve"> own and work of the team managing conflicting priorities and multiple pieces of work to achieve t</w:t>
            </w:r>
            <w:r>
              <w:rPr>
                <w:rFonts w:cs="Tahoma"/>
                <w:color w:val="auto"/>
              </w:rPr>
              <w:t xml:space="preserve">argets and statutory </w:t>
            </w:r>
            <w:proofErr w:type="gramStart"/>
            <w:r>
              <w:rPr>
                <w:rFonts w:cs="Tahoma"/>
                <w:color w:val="auto"/>
              </w:rPr>
              <w:t>deadlines</w:t>
            </w:r>
            <w:proofErr w:type="gramEnd"/>
          </w:p>
          <w:p w14:paraId="138A7BCD" w14:textId="77777777" w:rsidR="00550A88" w:rsidRDefault="00550A88" w:rsidP="00550A88">
            <w:pPr>
              <w:rPr>
                <w:rFonts w:eastAsia="Calibri" w:cs="TTCFt00"/>
              </w:rPr>
            </w:pPr>
          </w:p>
          <w:p w14:paraId="42BC2A3C" w14:textId="77777777" w:rsidR="00550A88" w:rsidRDefault="00550A88" w:rsidP="00550A88">
            <w:pPr>
              <w:autoSpaceDE w:val="0"/>
              <w:autoSpaceDN w:val="0"/>
              <w:adjustRightInd w:val="0"/>
              <w:rPr>
                <w:rFonts w:eastAsia="Calibri" w:cs="TTCFt00"/>
              </w:rPr>
            </w:pPr>
            <w:r w:rsidRPr="002D5BE2">
              <w:rPr>
                <w:rFonts w:eastAsia="Calibri" w:cs="TTCFt00"/>
              </w:rPr>
              <w:t xml:space="preserve">Understanding of </w:t>
            </w:r>
            <w:r>
              <w:rPr>
                <w:rFonts w:eastAsia="Calibri" w:cs="TTCFt00"/>
              </w:rPr>
              <w:t xml:space="preserve">what </w:t>
            </w:r>
            <w:proofErr w:type="gramStart"/>
            <w:r>
              <w:rPr>
                <w:rFonts w:eastAsia="Calibri" w:cs="TTCFt00"/>
              </w:rPr>
              <w:t xml:space="preserve">is </w:t>
            </w:r>
            <w:r w:rsidRPr="002D5BE2">
              <w:rPr>
                <w:rFonts w:eastAsia="Calibri" w:cs="TTCFt00"/>
              </w:rPr>
              <w:t>good customer service</w:t>
            </w:r>
            <w:proofErr w:type="gramEnd"/>
            <w:r w:rsidRPr="002D5BE2">
              <w:rPr>
                <w:rFonts w:eastAsia="Calibri" w:cs="TTCFt00"/>
              </w:rPr>
              <w:t xml:space="preserve"> </w:t>
            </w:r>
            <w:r>
              <w:rPr>
                <w:rFonts w:eastAsia="Calibri" w:cs="TTCFt00"/>
              </w:rPr>
              <w:t>looks and feels like to both to colleagues within SCF and externally</w:t>
            </w:r>
          </w:p>
          <w:p w14:paraId="47AD1391" w14:textId="77777777" w:rsidR="00550A88" w:rsidRPr="00A45516" w:rsidRDefault="00550A88" w:rsidP="00550A88">
            <w:pPr>
              <w:autoSpaceDE w:val="0"/>
              <w:autoSpaceDN w:val="0"/>
              <w:adjustRightInd w:val="0"/>
              <w:rPr>
                <w:rFonts w:eastAsia="Calibri" w:cs="TTCFt00"/>
              </w:rPr>
            </w:pPr>
          </w:p>
          <w:p w14:paraId="55D47E5C" w14:textId="77777777" w:rsidR="00550A88" w:rsidRDefault="00550A88" w:rsidP="00550A88">
            <w:pPr>
              <w:autoSpaceDE w:val="0"/>
              <w:autoSpaceDN w:val="0"/>
              <w:adjustRightInd w:val="0"/>
              <w:rPr>
                <w:rFonts w:eastAsia="Calibri" w:cs="TTCFt00"/>
              </w:rPr>
            </w:pPr>
            <w:r w:rsidRPr="00A45516">
              <w:rPr>
                <w:rFonts w:eastAsia="Calibri" w:cs="TTCFt00"/>
              </w:rPr>
              <w:t>Clear understanding of and commi</w:t>
            </w:r>
            <w:r>
              <w:rPr>
                <w:rFonts w:eastAsia="Calibri" w:cs="TTCFt00"/>
              </w:rPr>
              <w:t>tment to equality and diversity</w:t>
            </w:r>
          </w:p>
          <w:p w14:paraId="540083B6" w14:textId="77777777" w:rsidR="00550A88" w:rsidRDefault="00550A88" w:rsidP="00550A88">
            <w:pPr>
              <w:autoSpaceDE w:val="0"/>
              <w:autoSpaceDN w:val="0"/>
              <w:adjustRightInd w:val="0"/>
              <w:rPr>
                <w:rFonts w:eastAsia="Calibri" w:cs="TTCFt00"/>
              </w:rPr>
            </w:pPr>
          </w:p>
          <w:p w14:paraId="32C9B35C" w14:textId="77777777" w:rsidR="00550A88" w:rsidRPr="002D5BE2" w:rsidRDefault="00550A88" w:rsidP="00550A88">
            <w:pPr>
              <w:autoSpaceDE w:val="0"/>
              <w:autoSpaceDN w:val="0"/>
              <w:adjustRightInd w:val="0"/>
              <w:rPr>
                <w:rFonts w:eastAsia="Calibri" w:cs="TTCFt00"/>
              </w:rPr>
            </w:pPr>
            <w:r w:rsidRPr="002D5BE2">
              <w:rPr>
                <w:rFonts w:eastAsia="Calibri" w:cs="TTCFt00"/>
              </w:rPr>
              <w:lastRenderedPageBreak/>
              <w:t>Educated to GCSE or equivalent level with a good</w:t>
            </w:r>
          </w:p>
          <w:p w14:paraId="7EF2ACE1" w14:textId="77777777" w:rsidR="00550A88" w:rsidRPr="002D5BE2" w:rsidRDefault="00550A88" w:rsidP="00550A88">
            <w:pPr>
              <w:autoSpaceDE w:val="0"/>
              <w:autoSpaceDN w:val="0"/>
              <w:adjustRightInd w:val="0"/>
              <w:rPr>
                <w:rFonts w:eastAsia="Calibri" w:cs="TTCFt00"/>
              </w:rPr>
            </w:pPr>
            <w:r>
              <w:rPr>
                <w:rFonts w:eastAsia="Calibri" w:cs="TTCFt00"/>
              </w:rPr>
              <w:t>level of numeracy and literacy</w:t>
            </w:r>
          </w:p>
          <w:p w14:paraId="3EDF397C" w14:textId="77777777" w:rsidR="00550A88" w:rsidRPr="002D5BE2" w:rsidRDefault="00550A88" w:rsidP="00550A88">
            <w:pPr>
              <w:autoSpaceDE w:val="0"/>
              <w:autoSpaceDN w:val="0"/>
              <w:adjustRightInd w:val="0"/>
              <w:rPr>
                <w:rFonts w:eastAsia="Calibri" w:cs="TTCFt00"/>
              </w:rPr>
            </w:pPr>
          </w:p>
          <w:p w14:paraId="14AD2CBB" w14:textId="77777777" w:rsidR="00550A88" w:rsidRPr="002D5BE2" w:rsidRDefault="00550A88" w:rsidP="00550A88">
            <w:pPr>
              <w:autoSpaceDE w:val="0"/>
              <w:autoSpaceDN w:val="0"/>
              <w:adjustRightInd w:val="0"/>
              <w:rPr>
                <w:rFonts w:eastAsia="Calibri" w:cs="TTCFt00"/>
              </w:rPr>
            </w:pPr>
            <w:r w:rsidRPr="002D5BE2">
              <w:rPr>
                <w:rFonts w:eastAsia="Calibri" w:cs="TTCFt00"/>
              </w:rPr>
              <w:t>Commitment to personal and professional</w:t>
            </w:r>
            <w:r>
              <w:rPr>
                <w:rFonts w:eastAsia="Calibri" w:cs="TTCFt00"/>
              </w:rPr>
              <w:t xml:space="preserve"> development</w:t>
            </w:r>
          </w:p>
          <w:p w14:paraId="5299BDE0" w14:textId="77777777" w:rsidR="00550A88" w:rsidRPr="002D5BE2" w:rsidRDefault="00550A88" w:rsidP="00550A88">
            <w:pPr>
              <w:autoSpaceDE w:val="0"/>
              <w:autoSpaceDN w:val="0"/>
              <w:adjustRightInd w:val="0"/>
              <w:rPr>
                <w:rFonts w:eastAsia="Calibri" w:cs="TTCFt00"/>
              </w:rPr>
            </w:pPr>
          </w:p>
          <w:p w14:paraId="0B57E72F" w14:textId="6F162033" w:rsidR="003E39A6" w:rsidRPr="00BE64AF" w:rsidRDefault="00550A88" w:rsidP="00550A88">
            <w:pPr>
              <w:autoSpaceDE w:val="0"/>
              <w:autoSpaceDN w:val="0"/>
              <w:adjustRightInd w:val="0"/>
            </w:pPr>
            <w:r w:rsidRPr="002D5BE2">
              <w:rPr>
                <w:rFonts w:eastAsia="Calibri" w:cs="TTCFt00"/>
              </w:rPr>
              <w:t xml:space="preserve">Office </w:t>
            </w:r>
            <w:proofErr w:type="gramStart"/>
            <w:r w:rsidRPr="002D5BE2">
              <w:rPr>
                <w:rFonts w:eastAsia="Calibri" w:cs="TTCFt00"/>
              </w:rPr>
              <w:t>skills based</w:t>
            </w:r>
            <w:proofErr w:type="gramEnd"/>
            <w:r w:rsidRPr="002D5BE2">
              <w:rPr>
                <w:rFonts w:eastAsia="Calibri" w:cs="TTCFt00"/>
              </w:rPr>
              <w:t xml:space="preserve"> qualifications such as RSA, </w:t>
            </w:r>
            <w:proofErr w:type="spellStart"/>
            <w:r w:rsidRPr="002D5BE2">
              <w:rPr>
                <w:rFonts w:eastAsia="Calibri" w:cs="TTCFt00"/>
              </w:rPr>
              <w:t>Pitmans</w:t>
            </w:r>
            <w:proofErr w:type="spellEnd"/>
            <w:r w:rsidRPr="002D5BE2">
              <w:rPr>
                <w:rFonts w:eastAsia="Calibri" w:cs="TTCFt00"/>
              </w:rPr>
              <w:t>, NVQ Business Administrat</w:t>
            </w:r>
            <w:r>
              <w:rPr>
                <w:rFonts w:eastAsia="Calibri" w:cs="TTCFt00"/>
              </w:rPr>
              <w:t>ion Level 3, BTEC or equivalent</w:t>
            </w:r>
          </w:p>
        </w:tc>
        <w:tc>
          <w:tcPr>
            <w:tcW w:w="2254" w:type="dxa"/>
            <w:shd w:val="clear" w:color="auto" w:fill="auto"/>
          </w:tcPr>
          <w:p w14:paraId="0B95AC99" w14:textId="77777777" w:rsidR="003E39A6" w:rsidRDefault="00550A88" w:rsidP="0094414D">
            <w:pPr>
              <w:jc w:val="center"/>
              <w:rPr>
                <w:b/>
              </w:rPr>
            </w:pPr>
            <w:r>
              <w:rPr>
                <w:b/>
              </w:rPr>
              <w:lastRenderedPageBreak/>
              <w:t>E</w:t>
            </w:r>
          </w:p>
          <w:p w14:paraId="2819B825" w14:textId="77777777" w:rsidR="00550A88" w:rsidRDefault="00550A88" w:rsidP="0094414D">
            <w:pPr>
              <w:jc w:val="center"/>
              <w:rPr>
                <w:b/>
              </w:rPr>
            </w:pPr>
          </w:p>
          <w:p w14:paraId="71E3F870" w14:textId="77777777" w:rsidR="00550A88" w:rsidRDefault="00550A88" w:rsidP="0094414D">
            <w:pPr>
              <w:jc w:val="center"/>
              <w:rPr>
                <w:b/>
              </w:rPr>
            </w:pPr>
          </w:p>
          <w:p w14:paraId="234D7693" w14:textId="77777777" w:rsidR="00550A88" w:rsidRDefault="00550A88" w:rsidP="0094414D">
            <w:pPr>
              <w:jc w:val="center"/>
              <w:rPr>
                <w:b/>
              </w:rPr>
            </w:pPr>
          </w:p>
          <w:p w14:paraId="12154D5E" w14:textId="77777777" w:rsidR="00550A88" w:rsidRDefault="00550A88" w:rsidP="0094414D">
            <w:pPr>
              <w:jc w:val="center"/>
              <w:rPr>
                <w:b/>
              </w:rPr>
            </w:pPr>
          </w:p>
          <w:p w14:paraId="4F3C6F4B" w14:textId="5C867579" w:rsidR="00550A88" w:rsidRDefault="00550A88" w:rsidP="0094414D">
            <w:pPr>
              <w:jc w:val="center"/>
              <w:rPr>
                <w:b/>
              </w:rPr>
            </w:pPr>
            <w:r>
              <w:rPr>
                <w:b/>
              </w:rPr>
              <w:t>E</w:t>
            </w:r>
          </w:p>
          <w:p w14:paraId="45E8F587" w14:textId="77777777" w:rsidR="00550A88" w:rsidRDefault="00550A88" w:rsidP="0094414D">
            <w:pPr>
              <w:jc w:val="center"/>
              <w:rPr>
                <w:b/>
              </w:rPr>
            </w:pPr>
          </w:p>
          <w:p w14:paraId="0BFFA4C0" w14:textId="77777777" w:rsidR="00550A88" w:rsidRDefault="00550A88" w:rsidP="0094414D">
            <w:pPr>
              <w:jc w:val="center"/>
              <w:rPr>
                <w:b/>
              </w:rPr>
            </w:pPr>
          </w:p>
          <w:p w14:paraId="24E55BE0" w14:textId="0E025787" w:rsidR="00550A88" w:rsidRDefault="00550A88" w:rsidP="0094414D">
            <w:pPr>
              <w:jc w:val="center"/>
              <w:rPr>
                <w:b/>
              </w:rPr>
            </w:pPr>
            <w:r>
              <w:rPr>
                <w:b/>
              </w:rPr>
              <w:t>E</w:t>
            </w:r>
          </w:p>
          <w:p w14:paraId="7AB099AD" w14:textId="77777777" w:rsidR="00550A88" w:rsidRDefault="00550A88" w:rsidP="0094414D">
            <w:pPr>
              <w:jc w:val="center"/>
              <w:rPr>
                <w:b/>
              </w:rPr>
            </w:pPr>
          </w:p>
          <w:p w14:paraId="1D00B2D5" w14:textId="77777777" w:rsidR="00550A88" w:rsidRDefault="00550A88" w:rsidP="0094414D">
            <w:pPr>
              <w:jc w:val="center"/>
              <w:rPr>
                <w:b/>
              </w:rPr>
            </w:pPr>
          </w:p>
          <w:p w14:paraId="33AF89FF" w14:textId="77777777" w:rsidR="00550A88" w:rsidRDefault="00550A88" w:rsidP="0094414D">
            <w:pPr>
              <w:jc w:val="center"/>
              <w:rPr>
                <w:b/>
              </w:rPr>
            </w:pPr>
          </w:p>
          <w:p w14:paraId="717443FC" w14:textId="77777777" w:rsidR="00550A88" w:rsidRDefault="00550A88" w:rsidP="0094414D">
            <w:pPr>
              <w:jc w:val="center"/>
              <w:rPr>
                <w:b/>
              </w:rPr>
            </w:pPr>
          </w:p>
          <w:p w14:paraId="6C8B46A6" w14:textId="36224717" w:rsidR="00550A88" w:rsidRDefault="00550A88" w:rsidP="0094414D">
            <w:pPr>
              <w:jc w:val="center"/>
              <w:rPr>
                <w:b/>
              </w:rPr>
            </w:pPr>
            <w:r>
              <w:rPr>
                <w:b/>
              </w:rPr>
              <w:t>E</w:t>
            </w:r>
          </w:p>
          <w:p w14:paraId="227D37C5" w14:textId="77777777" w:rsidR="00550A88" w:rsidRDefault="00550A88" w:rsidP="0094414D">
            <w:pPr>
              <w:jc w:val="center"/>
              <w:rPr>
                <w:b/>
              </w:rPr>
            </w:pPr>
          </w:p>
          <w:p w14:paraId="50F96B4D" w14:textId="77777777" w:rsidR="00550A88" w:rsidRDefault="00550A88" w:rsidP="0094414D">
            <w:pPr>
              <w:jc w:val="center"/>
              <w:rPr>
                <w:b/>
              </w:rPr>
            </w:pPr>
          </w:p>
          <w:p w14:paraId="1D7A03A7" w14:textId="6CEADCAE" w:rsidR="00550A88" w:rsidRDefault="00550A88" w:rsidP="0094414D">
            <w:pPr>
              <w:jc w:val="center"/>
              <w:rPr>
                <w:b/>
              </w:rPr>
            </w:pPr>
            <w:r>
              <w:rPr>
                <w:b/>
              </w:rPr>
              <w:t>E</w:t>
            </w:r>
          </w:p>
          <w:p w14:paraId="5091C716" w14:textId="77777777" w:rsidR="00550A88" w:rsidRDefault="00550A88" w:rsidP="0094414D">
            <w:pPr>
              <w:jc w:val="center"/>
              <w:rPr>
                <w:b/>
              </w:rPr>
            </w:pPr>
          </w:p>
          <w:p w14:paraId="32107FBB" w14:textId="77777777" w:rsidR="00550A88" w:rsidRDefault="00550A88" w:rsidP="0094414D">
            <w:pPr>
              <w:jc w:val="center"/>
              <w:rPr>
                <w:b/>
              </w:rPr>
            </w:pPr>
          </w:p>
          <w:p w14:paraId="47641CA5" w14:textId="66ABC699" w:rsidR="00550A88" w:rsidRDefault="00550A88" w:rsidP="0094414D">
            <w:pPr>
              <w:jc w:val="center"/>
              <w:rPr>
                <w:b/>
              </w:rPr>
            </w:pPr>
            <w:r>
              <w:rPr>
                <w:b/>
              </w:rPr>
              <w:t>E</w:t>
            </w:r>
          </w:p>
          <w:p w14:paraId="70846CF4" w14:textId="77777777" w:rsidR="00550A88" w:rsidRDefault="00550A88" w:rsidP="0094414D">
            <w:pPr>
              <w:jc w:val="center"/>
              <w:rPr>
                <w:b/>
              </w:rPr>
            </w:pPr>
          </w:p>
          <w:p w14:paraId="04E1E7A3" w14:textId="77777777" w:rsidR="00550A88" w:rsidRDefault="00550A88" w:rsidP="0094414D">
            <w:pPr>
              <w:jc w:val="center"/>
              <w:rPr>
                <w:b/>
              </w:rPr>
            </w:pPr>
          </w:p>
          <w:p w14:paraId="6FF9FAB8" w14:textId="77777777" w:rsidR="00550A88" w:rsidRDefault="00550A88" w:rsidP="0094414D">
            <w:pPr>
              <w:jc w:val="center"/>
              <w:rPr>
                <w:b/>
              </w:rPr>
            </w:pPr>
          </w:p>
          <w:p w14:paraId="7E0DA82C" w14:textId="6CF9AB80" w:rsidR="00550A88" w:rsidRDefault="00550A88" w:rsidP="0094414D">
            <w:pPr>
              <w:jc w:val="center"/>
              <w:rPr>
                <w:b/>
              </w:rPr>
            </w:pPr>
            <w:r>
              <w:rPr>
                <w:b/>
              </w:rPr>
              <w:t>E</w:t>
            </w:r>
          </w:p>
          <w:p w14:paraId="3074F7DE" w14:textId="77777777" w:rsidR="00550A88" w:rsidRDefault="00550A88" w:rsidP="0094414D">
            <w:pPr>
              <w:jc w:val="center"/>
              <w:rPr>
                <w:b/>
              </w:rPr>
            </w:pPr>
          </w:p>
          <w:p w14:paraId="035178E7" w14:textId="77777777" w:rsidR="00550A88" w:rsidRDefault="00550A88" w:rsidP="0094414D">
            <w:pPr>
              <w:jc w:val="center"/>
              <w:rPr>
                <w:b/>
              </w:rPr>
            </w:pPr>
          </w:p>
          <w:p w14:paraId="4BF56171" w14:textId="1FA7FAF4" w:rsidR="00550A88" w:rsidRDefault="00550A88" w:rsidP="0094414D">
            <w:pPr>
              <w:jc w:val="center"/>
              <w:rPr>
                <w:b/>
              </w:rPr>
            </w:pPr>
            <w:r>
              <w:rPr>
                <w:b/>
              </w:rPr>
              <w:t>E</w:t>
            </w:r>
          </w:p>
          <w:p w14:paraId="320E1CDB" w14:textId="77777777" w:rsidR="00550A88" w:rsidRDefault="00550A88" w:rsidP="0094414D">
            <w:pPr>
              <w:jc w:val="center"/>
              <w:rPr>
                <w:b/>
              </w:rPr>
            </w:pPr>
          </w:p>
          <w:p w14:paraId="59A505F7" w14:textId="2AE2B0BE" w:rsidR="00550A88" w:rsidRDefault="00550A88" w:rsidP="0094414D">
            <w:pPr>
              <w:jc w:val="center"/>
              <w:rPr>
                <w:b/>
              </w:rPr>
            </w:pPr>
            <w:r>
              <w:rPr>
                <w:b/>
              </w:rPr>
              <w:lastRenderedPageBreak/>
              <w:t>E</w:t>
            </w:r>
          </w:p>
          <w:p w14:paraId="73996655" w14:textId="77777777" w:rsidR="00550A88" w:rsidRDefault="00550A88" w:rsidP="0094414D">
            <w:pPr>
              <w:jc w:val="center"/>
              <w:rPr>
                <w:b/>
              </w:rPr>
            </w:pPr>
          </w:p>
          <w:p w14:paraId="6319F7AB" w14:textId="77777777" w:rsidR="00550A88" w:rsidRDefault="00550A88" w:rsidP="0094414D">
            <w:pPr>
              <w:jc w:val="center"/>
              <w:rPr>
                <w:b/>
              </w:rPr>
            </w:pPr>
          </w:p>
          <w:p w14:paraId="7346E2DF" w14:textId="017A746F" w:rsidR="00550A88" w:rsidRDefault="00550A88" w:rsidP="0094414D">
            <w:pPr>
              <w:jc w:val="center"/>
              <w:rPr>
                <w:b/>
              </w:rPr>
            </w:pPr>
            <w:r>
              <w:rPr>
                <w:b/>
              </w:rPr>
              <w:t>E</w:t>
            </w:r>
          </w:p>
          <w:p w14:paraId="6CCFF86B" w14:textId="77777777" w:rsidR="00550A88" w:rsidRDefault="00550A88" w:rsidP="0094414D">
            <w:pPr>
              <w:jc w:val="center"/>
              <w:rPr>
                <w:b/>
              </w:rPr>
            </w:pPr>
          </w:p>
          <w:p w14:paraId="7D2589E4" w14:textId="5880504E" w:rsidR="00550A88" w:rsidRDefault="00550A88" w:rsidP="0094414D">
            <w:pPr>
              <w:jc w:val="center"/>
              <w:rPr>
                <w:b/>
              </w:rPr>
            </w:pPr>
            <w:r>
              <w:rPr>
                <w:b/>
              </w:rPr>
              <w:t>D</w:t>
            </w:r>
          </w:p>
          <w:p w14:paraId="464CB17E" w14:textId="1F8B17CD" w:rsidR="00550A88" w:rsidRDefault="00550A88" w:rsidP="0094414D">
            <w:pPr>
              <w:jc w:val="center"/>
              <w:rPr>
                <w:b/>
              </w:rPr>
            </w:pPr>
          </w:p>
        </w:tc>
      </w:tr>
    </w:tbl>
    <w:p w14:paraId="0B8D9DFF" w14:textId="77777777" w:rsidR="00C52D10" w:rsidRDefault="00C52D10" w:rsidP="00C52D10"/>
    <w:p w14:paraId="52F2E8D9" w14:textId="77777777" w:rsidR="003E39A6" w:rsidRDefault="003E39A6">
      <w:r>
        <w:br w:type="page"/>
      </w:r>
    </w:p>
    <w:p w14:paraId="4BDBA2ED" w14:textId="77777777" w:rsidR="003E39A6" w:rsidRDefault="003E39A6" w:rsidP="003E39A6">
      <w:pPr>
        <w:pStyle w:val="Heading1"/>
      </w:pPr>
      <w:r>
        <w:lastRenderedPageBreak/>
        <w:t>Our Values</w:t>
      </w:r>
    </w:p>
    <w:p w14:paraId="44062C9F" w14:textId="77777777" w:rsidR="003E39A6" w:rsidRDefault="003E39A6" w:rsidP="003E39A6"/>
    <w:p w14:paraId="3BEAB763" w14:textId="605AB14C" w:rsidR="003E39A6" w:rsidRDefault="003E39A6" w:rsidP="003E39A6">
      <w:pPr>
        <w:pStyle w:val="Heading2"/>
      </w:pPr>
      <w:r>
        <w:t>Child-</w:t>
      </w:r>
      <w:r w:rsidR="00E91E65">
        <w:t>focused</w:t>
      </w:r>
    </w:p>
    <w:p w14:paraId="368A32D2" w14:textId="77777777" w:rsidR="003E39A6" w:rsidRDefault="003E39A6" w:rsidP="003E39A6"/>
    <w:p w14:paraId="6ECC84AB" w14:textId="77777777" w:rsidR="003E39A6" w:rsidRDefault="003E39A6" w:rsidP="003E39A6">
      <w:r>
        <w:t xml:space="preserve">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 so resources can be </w:t>
      </w:r>
      <w:proofErr w:type="spellStart"/>
      <w:r>
        <w:t>maximised</w:t>
      </w:r>
      <w:proofErr w:type="spellEnd"/>
      <w:r>
        <w:t xml:space="preserve"> for our children, young people and families; ensuring clear and appropriate communication.</w:t>
      </w:r>
    </w:p>
    <w:p w14:paraId="370A80EB" w14:textId="77777777" w:rsidR="003E39A6" w:rsidRDefault="003E39A6" w:rsidP="003E39A6"/>
    <w:p w14:paraId="29008752" w14:textId="77777777" w:rsidR="003E39A6" w:rsidRDefault="003E39A6" w:rsidP="003E39A6">
      <w:pPr>
        <w:pStyle w:val="Heading2"/>
      </w:pPr>
      <w:r>
        <w:t>Honest and respectful</w:t>
      </w:r>
    </w:p>
    <w:p w14:paraId="1454275D" w14:textId="77777777" w:rsidR="003E39A6" w:rsidRDefault="003E39A6" w:rsidP="003E39A6"/>
    <w:p w14:paraId="7B76D4B4"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18CAE6E4" w14:textId="77777777" w:rsidR="003E39A6" w:rsidRDefault="003E39A6" w:rsidP="003E39A6"/>
    <w:p w14:paraId="3B088914" w14:textId="77777777" w:rsidR="003E39A6" w:rsidRDefault="003E39A6" w:rsidP="003E39A6">
      <w:pPr>
        <w:pStyle w:val="Heading2"/>
      </w:pPr>
      <w:r>
        <w:t>Improving constantly</w:t>
      </w:r>
    </w:p>
    <w:p w14:paraId="517F8C59" w14:textId="77777777" w:rsidR="003E39A6" w:rsidRDefault="003E39A6" w:rsidP="003E39A6"/>
    <w:p w14:paraId="25380222" w14:textId="77777777" w:rsidR="003E39A6" w:rsidRDefault="003E39A6" w:rsidP="003E39A6">
      <w:r>
        <w:t xml:space="preserve">Aspiring to achieve our vision through our everyday work, strong </w:t>
      </w:r>
      <w:proofErr w:type="gramStart"/>
      <w:r>
        <w:t>leadership</w:t>
      </w:r>
      <w:proofErr w:type="gramEnd"/>
      <w:r>
        <w:t xml:space="preserve">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70B696FC" w14:textId="77777777" w:rsidR="003E39A6" w:rsidRDefault="003E39A6" w:rsidP="003E39A6"/>
    <w:p w14:paraId="27CB2A13" w14:textId="77777777" w:rsidR="003E39A6" w:rsidRDefault="003E39A6" w:rsidP="003E39A6">
      <w:pPr>
        <w:pStyle w:val="Heading2"/>
      </w:pPr>
      <w:r>
        <w:t>Looking ahead</w:t>
      </w:r>
    </w:p>
    <w:p w14:paraId="3819DD5D"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benchmarking, horizon-</w:t>
      </w:r>
      <w:proofErr w:type="gramStart"/>
      <w:r>
        <w:t>scanning</w:t>
      </w:r>
      <w:proofErr w:type="gramEnd"/>
      <w:r>
        <w:t xml:space="preserve"> and anticipating challenges; working to identify opportunities to be cost-effective and future proof our </w:t>
      </w:r>
      <w:proofErr w:type="spellStart"/>
      <w:r>
        <w:t>organisation</w:t>
      </w:r>
      <w:proofErr w:type="spellEnd"/>
      <w:r>
        <w:t>; identifying challenges and working towards solutions.</w:t>
      </w:r>
    </w:p>
    <w:p w14:paraId="534E170B" w14:textId="77777777" w:rsidR="003E39A6" w:rsidRDefault="003E39A6" w:rsidP="003E39A6"/>
    <w:p w14:paraId="75D6EE2A" w14:textId="77777777" w:rsidR="003E39A6" w:rsidRPr="007B2B88" w:rsidRDefault="003E39A6" w:rsidP="003E39A6">
      <w:pPr>
        <w:pStyle w:val="Heading2"/>
      </w:pPr>
      <w:r w:rsidRPr="007B2B88">
        <w:t>Delivering together</w:t>
      </w:r>
    </w:p>
    <w:p w14:paraId="517BB40C" w14:textId="77777777" w:rsidR="003E39A6" w:rsidRDefault="003E39A6" w:rsidP="003E39A6"/>
    <w:p w14:paraId="11B714B1"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w:t>
      </w:r>
      <w:proofErr w:type="gramStart"/>
      <w:r>
        <w:t>secure</w:t>
      </w:r>
      <w:proofErr w:type="gramEnd"/>
      <w:r>
        <w:t xml:space="preserve"> and successful; connecting with other teams and partners to enhance services and improve efficiency.</w:t>
      </w:r>
    </w:p>
    <w:p w14:paraId="37A18618" w14:textId="77777777" w:rsidR="003E39A6" w:rsidRDefault="003E39A6" w:rsidP="003E39A6">
      <w:r>
        <w:br w:type="page"/>
      </w:r>
    </w:p>
    <w:p w14:paraId="4AA21E9C" w14:textId="77777777" w:rsidR="003E39A6" w:rsidRDefault="003E39A6" w:rsidP="003E39A6">
      <w:pPr>
        <w:pStyle w:val="Heading1"/>
      </w:pPr>
      <w:r w:rsidRPr="007B2B88">
        <w:lastRenderedPageBreak/>
        <w:t>What our existing team love about Slough Children First</w:t>
      </w:r>
    </w:p>
    <w:p w14:paraId="487D22FC" w14:textId="77777777" w:rsidR="003E39A6" w:rsidRDefault="003E39A6" w:rsidP="003E39A6"/>
    <w:p w14:paraId="03B3EEFF"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300E63FF" wp14:editId="331EFBB7">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8E4711F" w14:textId="77777777" w:rsidR="003E39A6" w:rsidRDefault="003E39A6" w:rsidP="003E39A6">
      <w:r>
        <w:t xml:space="preserve">“This is an exciting place to work. We continue to learn and </w:t>
      </w:r>
      <w:proofErr w:type="gramStart"/>
      <w:r>
        <w:t>grow</w:t>
      </w:r>
      <w:proofErr w:type="gramEnd"/>
      <w:r>
        <w:t xml:space="preserve"> and our accessible senior management team massively helps this process.”</w:t>
      </w:r>
    </w:p>
    <w:p w14:paraId="5ED48CD9"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46AB594C" wp14:editId="368D8CD4">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B2C51D4" w14:textId="77777777" w:rsidR="003E39A6" w:rsidRDefault="003E39A6" w:rsidP="003E39A6">
      <w:r>
        <w:t>“It feels like ‘home’ - support, supervision, access to training and career progression are second to none.”</w:t>
      </w:r>
    </w:p>
    <w:p w14:paraId="0E4BE233"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F608125" wp14:editId="64476A5D">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0316A24"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52C18F9D"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22C870CA" wp14:editId="7E9BCAA6">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66AF5E23" w14:textId="77777777" w:rsidR="003E39A6" w:rsidRDefault="003E39A6" w:rsidP="003E39A6">
      <w:r>
        <w:t>“The innovative changes taking place in Slough are redefining and redesigning the services offered to children and young people.”</w:t>
      </w:r>
    </w:p>
    <w:p w14:paraId="70BB5854" w14:textId="77777777" w:rsidR="003E39A6" w:rsidRDefault="003E39A6" w:rsidP="003E39A6">
      <w:r>
        <w:br w:type="page"/>
      </w:r>
    </w:p>
    <w:p w14:paraId="5E3872C5" w14:textId="77777777" w:rsidR="003E39A6" w:rsidRDefault="003E39A6" w:rsidP="003E39A6">
      <w:pPr>
        <w:pStyle w:val="Heading1"/>
      </w:pPr>
      <w:r>
        <w:lastRenderedPageBreak/>
        <w:t xml:space="preserve">Why we think you’ll love working for </w:t>
      </w:r>
      <w:proofErr w:type="gramStart"/>
      <w:r>
        <w:t>us</w:t>
      </w:r>
      <w:proofErr w:type="gramEnd"/>
    </w:p>
    <w:p w14:paraId="3697CAE8" w14:textId="77777777" w:rsidR="003E39A6" w:rsidRDefault="003E39A6" w:rsidP="003E39A6"/>
    <w:p w14:paraId="784FE9DD" w14:textId="77777777" w:rsidR="003E39A6" w:rsidRDefault="003E39A6" w:rsidP="003E39A6">
      <w:r>
        <w:t xml:space="preserve">Slough Children First is an exciting place to be. We’re on a journey to improve services to vulnerable children and their families in Slough and we’re making great progress. We want to be the best and we’re looking for people with the skills, drive, </w:t>
      </w:r>
      <w:proofErr w:type="gramStart"/>
      <w:r>
        <w:t>energy</w:t>
      </w:r>
      <w:proofErr w:type="gramEnd"/>
      <w:r>
        <w:t xml:space="preserve"> and ambition to help us get there!</w:t>
      </w:r>
    </w:p>
    <w:p w14:paraId="2CCBBD58" w14:textId="77777777" w:rsidR="003E39A6" w:rsidRDefault="003E39A6" w:rsidP="003E39A6"/>
    <w:p w14:paraId="1F2BAEC4" w14:textId="77777777" w:rsidR="003E39A6" w:rsidRDefault="003E39A6" w:rsidP="003E39A6">
      <w:r>
        <w:t>Here are some of the reasons our existing staff love working here:</w:t>
      </w:r>
    </w:p>
    <w:p w14:paraId="69DC47DA" w14:textId="77777777" w:rsidR="003E39A6" w:rsidRDefault="003E39A6" w:rsidP="003E39A6"/>
    <w:p w14:paraId="42BD6E4E" w14:textId="77777777" w:rsidR="003E39A6" w:rsidRDefault="003E39A6" w:rsidP="003E39A6">
      <w:pPr>
        <w:pStyle w:val="ListParagraph"/>
        <w:numPr>
          <w:ilvl w:val="0"/>
          <w:numId w:val="3"/>
        </w:numPr>
      </w:pPr>
      <w:r>
        <w:t>Market supplement of up to £5,600 for frontline social workers, depending on role</w:t>
      </w:r>
    </w:p>
    <w:p w14:paraId="783D86B1" w14:textId="77777777" w:rsidR="003E39A6" w:rsidRDefault="003E39A6" w:rsidP="003E39A6">
      <w:pPr>
        <w:pStyle w:val="ListParagraph"/>
        <w:numPr>
          <w:ilvl w:val="0"/>
          <w:numId w:val="3"/>
        </w:numPr>
      </w:pPr>
      <w:r>
        <w:t>Retention reward of £1,000 after 18 months for frontline social workers</w:t>
      </w:r>
    </w:p>
    <w:p w14:paraId="6B6524C4" w14:textId="77777777" w:rsidR="003E39A6" w:rsidRDefault="003E39A6" w:rsidP="003E39A6">
      <w:pPr>
        <w:pStyle w:val="ListParagraph"/>
        <w:numPr>
          <w:ilvl w:val="0"/>
          <w:numId w:val="3"/>
        </w:numPr>
      </w:pPr>
      <w:r>
        <w:t>Relocation packages</w:t>
      </w:r>
    </w:p>
    <w:p w14:paraId="224065C5" w14:textId="77777777" w:rsidR="003E39A6" w:rsidRDefault="003E39A6" w:rsidP="003E39A6">
      <w:pPr>
        <w:pStyle w:val="ListParagraph"/>
        <w:numPr>
          <w:ilvl w:val="0"/>
          <w:numId w:val="3"/>
        </w:numPr>
      </w:pPr>
      <w:r>
        <w:t>Manageable caseloads</w:t>
      </w:r>
    </w:p>
    <w:p w14:paraId="1B8D0611" w14:textId="77777777" w:rsidR="003E39A6" w:rsidRDefault="003E39A6" w:rsidP="003E39A6">
      <w:pPr>
        <w:pStyle w:val="ListParagraph"/>
        <w:numPr>
          <w:ilvl w:val="0"/>
          <w:numId w:val="3"/>
        </w:numPr>
      </w:pPr>
      <w:r>
        <w:t>Clear career pathways</w:t>
      </w:r>
    </w:p>
    <w:p w14:paraId="0C2E894E" w14:textId="77777777" w:rsidR="003E39A6" w:rsidRDefault="003E39A6" w:rsidP="003E39A6">
      <w:pPr>
        <w:pStyle w:val="ListParagraph"/>
        <w:numPr>
          <w:ilvl w:val="0"/>
          <w:numId w:val="3"/>
        </w:numPr>
      </w:pPr>
      <w:r>
        <w:t>Excellent training and development opportunities</w:t>
      </w:r>
    </w:p>
    <w:p w14:paraId="335491A7" w14:textId="77777777" w:rsidR="003E39A6" w:rsidRDefault="003E39A6" w:rsidP="003E39A6">
      <w:pPr>
        <w:pStyle w:val="ListParagraph"/>
        <w:numPr>
          <w:ilvl w:val="0"/>
          <w:numId w:val="3"/>
        </w:numPr>
      </w:pPr>
      <w:r>
        <w:t xml:space="preserve">Access to the Blue Light card offering discounts at hundreds of high </w:t>
      </w:r>
      <w:proofErr w:type="gramStart"/>
      <w:r>
        <w:t>street</w:t>
      </w:r>
      <w:proofErr w:type="gramEnd"/>
      <w:r>
        <w:t xml:space="preserve"> and online stores</w:t>
      </w:r>
    </w:p>
    <w:p w14:paraId="4E6472D5" w14:textId="77777777" w:rsidR="003E39A6" w:rsidRDefault="003E39A6" w:rsidP="003E39A6">
      <w:pPr>
        <w:pStyle w:val="ListParagraph"/>
        <w:numPr>
          <w:ilvl w:val="0"/>
          <w:numId w:val="3"/>
        </w:numPr>
      </w:pPr>
      <w:r>
        <w:t>New social work operating model</w:t>
      </w:r>
    </w:p>
    <w:p w14:paraId="7E9633EF" w14:textId="77777777" w:rsidR="003E39A6" w:rsidRDefault="003E39A6" w:rsidP="003E39A6">
      <w:pPr>
        <w:pStyle w:val="ListParagraph"/>
        <w:numPr>
          <w:ilvl w:val="0"/>
          <w:numId w:val="3"/>
        </w:numPr>
      </w:pPr>
      <w:r>
        <w:t>Use of electric pool cars and bikes</w:t>
      </w:r>
    </w:p>
    <w:p w14:paraId="635360DE" w14:textId="77777777" w:rsidR="003E39A6" w:rsidRDefault="003E39A6" w:rsidP="003E39A6">
      <w:pPr>
        <w:pStyle w:val="ListParagraph"/>
        <w:numPr>
          <w:ilvl w:val="0"/>
          <w:numId w:val="3"/>
        </w:numPr>
      </w:pPr>
      <w:r>
        <w:t>Staff recognition</w:t>
      </w:r>
    </w:p>
    <w:p w14:paraId="10B80708" w14:textId="77777777" w:rsidR="003E39A6" w:rsidRDefault="003E39A6" w:rsidP="003E39A6">
      <w:pPr>
        <w:pStyle w:val="ListParagraph"/>
        <w:numPr>
          <w:ilvl w:val="0"/>
          <w:numId w:val="3"/>
        </w:numPr>
      </w:pPr>
      <w:r>
        <w:t>Flexible working</w:t>
      </w:r>
    </w:p>
    <w:p w14:paraId="7EF28456" w14:textId="77777777" w:rsidR="003E39A6" w:rsidRDefault="003E39A6" w:rsidP="003E39A6">
      <w:pPr>
        <w:pStyle w:val="ListParagraph"/>
        <w:numPr>
          <w:ilvl w:val="0"/>
          <w:numId w:val="3"/>
        </w:numPr>
      </w:pPr>
      <w:r>
        <w:t xml:space="preserve">Agile working supported by </w:t>
      </w:r>
      <w:proofErr w:type="gramStart"/>
      <w:r>
        <w:t>technology</w:t>
      </w:r>
      <w:proofErr w:type="gramEnd"/>
    </w:p>
    <w:p w14:paraId="38CBCD8E" w14:textId="77777777" w:rsidR="003E39A6" w:rsidRDefault="003E39A6" w:rsidP="003E39A6">
      <w:pPr>
        <w:pStyle w:val="ListParagraph"/>
        <w:numPr>
          <w:ilvl w:val="0"/>
          <w:numId w:val="3"/>
        </w:numPr>
      </w:pPr>
      <w:r>
        <w:t>Friendly working environment and great colleagues</w:t>
      </w:r>
    </w:p>
    <w:p w14:paraId="7D99933A" w14:textId="77777777" w:rsidR="003E39A6" w:rsidRDefault="003E39A6" w:rsidP="003E39A6">
      <w:pPr>
        <w:pStyle w:val="ListParagraph"/>
        <w:numPr>
          <w:ilvl w:val="0"/>
          <w:numId w:val="3"/>
        </w:numPr>
      </w:pPr>
      <w:r>
        <w:t>Less than 20 minutes by train to Central London</w:t>
      </w:r>
    </w:p>
    <w:p w14:paraId="07B225B0" w14:textId="77777777" w:rsidR="003E39A6" w:rsidRDefault="003E39A6" w:rsidP="003E39A6">
      <w:pPr>
        <w:pStyle w:val="ListParagraph"/>
        <w:numPr>
          <w:ilvl w:val="0"/>
          <w:numId w:val="3"/>
        </w:numPr>
      </w:pPr>
      <w:r>
        <w:t>Terrific central location (close to M4, M40 and M25)</w:t>
      </w:r>
    </w:p>
    <w:p w14:paraId="585C901A" w14:textId="77777777" w:rsidR="003E39A6" w:rsidRDefault="003E39A6" w:rsidP="003E39A6"/>
    <w:p w14:paraId="72111401" w14:textId="77777777" w:rsidR="003E39A6" w:rsidRDefault="003E39A6" w:rsidP="003E39A6">
      <w:r>
        <w:t xml:space="preserve">On top of all that, 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living, mean an increased quality of life for employees.</w:t>
      </w:r>
    </w:p>
    <w:p w14:paraId="14394D0C" w14:textId="77777777" w:rsidR="003E39A6" w:rsidRDefault="003E39A6" w:rsidP="003E39A6"/>
    <w:p w14:paraId="754D8160" w14:textId="77777777" w:rsidR="003E39A6" w:rsidRDefault="003E39A6" w:rsidP="003E39A6">
      <w:r>
        <w:t xml:space="preserve">If you’re looking for a new challenge and want to be part of an exciting journey to turn children’s services around in </w:t>
      </w:r>
      <w:proofErr w:type="gramStart"/>
      <w:r>
        <w:t>Slough</w:t>
      </w:r>
      <w:proofErr w:type="gramEnd"/>
      <w:r>
        <w:t xml:space="preserve"> then come and join us.</w:t>
      </w:r>
    </w:p>
    <w:p w14:paraId="39692CAC" w14:textId="77777777" w:rsidR="003E39A6" w:rsidRDefault="003E39A6" w:rsidP="003E39A6">
      <w:r>
        <w:br w:type="page"/>
      </w:r>
    </w:p>
    <w:p w14:paraId="12E39270" w14:textId="77777777" w:rsidR="003E39A6" w:rsidRDefault="003E39A6" w:rsidP="003E39A6">
      <w:pPr>
        <w:pStyle w:val="Heading1"/>
      </w:pPr>
      <w:r>
        <w:lastRenderedPageBreak/>
        <w:t>Safeguarding</w:t>
      </w:r>
    </w:p>
    <w:p w14:paraId="3F757EE5" w14:textId="77777777" w:rsidR="003E39A6" w:rsidRDefault="003E39A6" w:rsidP="003E39A6"/>
    <w:p w14:paraId="1991F77A" w14:textId="77777777" w:rsidR="003E39A6" w:rsidRDefault="003E39A6" w:rsidP="003E39A6">
      <w:r>
        <w:t>Slough Children First works within the statutory guidance, Working Together to Safeguard Children 2018, and all our policies and procedures can be viewed at:</w:t>
      </w:r>
    </w:p>
    <w:p w14:paraId="0FCFC676" w14:textId="77777777" w:rsidR="003E39A6" w:rsidRDefault="003E39A6" w:rsidP="003E39A6"/>
    <w:p w14:paraId="30FD46C1" w14:textId="77777777" w:rsidR="003E39A6" w:rsidRDefault="003E39A6" w:rsidP="003E39A6">
      <w:r>
        <w:t>https://www.proceduresonline.com/berks/slough/index.html</w:t>
      </w:r>
    </w:p>
    <w:p w14:paraId="7F902231" w14:textId="77777777" w:rsidR="003E39A6" w:rsidRDefault="003E39A6" w:rsidP="003E39A6"/>
    <w:p w14:paraId="577CA7F6" w14:textId="77777777" w:rsidR="003E39A6" w:rsidRDefault="003E39A6" w:rsidP="003E39A6">
      <w:r>
        <w:t xml:space="preserve">Sometimes we may need to share information and work in partnership with other </w:t>
      </w:r>
      <w:proofErr w:type="gramStart"/>
      <w:r>
        <w:t>agencies, when</w:t>
      </w:r>
      <w:proofErr w:type="gramEnd"/>
      <w:r>
        <w:t xml:space="preserve"> there are concerns about a child’s welfare. We will ensure that our concerns are discussed with parents/carers first, unless we have reason to believe that such a move would be contrary to the child’s welfare.</w:t>
      </w:r>
    </w:p>
    <w:p w14:paraId="64447370" w14:textId="77777777" w:rsidR="003E39A6" w:rsidRDefault="003E39A6" w:rsidP="003E39A6"/>
    <w:p w14:paraId="310D7F2F"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6DD4EC56" w14:textId="77777777" w:rsidR="003E39A6" w:rsidRDefault="003E39A6" w:rsidP="003E39A6"/>
    <w:p w14:paraId="1C7B9D46" w14:textId="77777777" w:rsidR="003E39A6" w:rsidRDefault="003E39A6" w:rsidP="003E39A6">
      <w:r>
        <w:t xml:space="preserve">The GDPR and Data Protection Act 2018 do not prevent, or limit, the sharing of information for the </w:t>
      </w:r>
      <w:proofErr w:type="gramStart"/>
      <w:r>
        <w:t>purposes</w:t>
      </w:r>
      <w:proofErr w:type="gramEnd"/>
      <w:r>
        <w:t xml:space="preserve"> of keeping children and young people safe.</w:t>
      </w:r>
    </w:p>
    <w:p w14:paraId="4D4D4DFC" w14:textId="77777777" w:rsidR="003E39A6" w:rsidRDefault="003E39A6" w:rsidP="003E39A6"/>
    <w:p w14:paraId="29B5A84C" w14:textId="77777777" w:rsidR="003E39A6" w:rsidRDefault="003E39A6" w:rsidP="003E39A6">
      <w:r>
        <w:t>We actively support the Government’s Prevent Agenda to counter radicalism and extremism.</w:t>
      </w:r>
    </w:p>
    <w:p w14:paraId="390626BB" w14:textId="77777777" w:rsidR="003E39A6" w:rsidRDefault="003E39A6" w:rsidP="003E39A6"/>
    <w:sectPr w:rsidR="003E39A6" w:rsidSect="00031C12">
      <w:headerReference w:type="default" r:id="rId13"/>
      <w:footerReference w:type="default" r:id="rId14"/>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07B0" w14:textId="77777777" w:rsidR="00C52D10" w:rsidRDefault="00C52D10" w:rsidP="00E20268">
      <w:r>
        <w:separator/>
      </w:r>
    </w:p>
  </w:endnote>
  <w:endnote w:type="continuationSeparator" w:id="0">
    <w:p w14:paraId="74D4D2AD" w14:textId="77777777" w:rsidR="00C52D10" w:rsidRDefault="00C52D10"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CFt00">
    <w:panose1 w:val="00000000000000000000"/>
    <w:charset w:val="00"/>
    <w:family w:val="auto"/>
    <w:notTrueType/>
    <w:pitch w:val="default"/>
    <w:sig w:usb0="00000003" w:usb1="00000000" w:usb2="00000000" w:usb3="00000000" w:csb0="00000001" w:csb1="00000000"/>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2844" w14:textId="0D5414AF" w:rsidR="001E1EC3" w:rsidRPr="00E20268" w:rsidRDefault="001E1EC3" w:rsidP="00E20268">
    <w:pPr>
      <w:pStyle w:val="Footer"/>
      <w:rPr>
        <w:sz w:val="18"/>
        <w:szCs w:val="18"/>
      </w:rPr>
    </w:pPr>
    <w:r w:rsidRPr="00E20268">
      <w:rPr>
        <w:sz w:val="18"/>
        <w:szCs w:val="18"/>
      </w:rPr>
      <w:t>Slough Children</w:t>
    </w:r>
    <w:r w:rsidR="00080CA9">
      <w:rPr>
        <w:sz w:val="18"/>
        <w:szCs w:val="18"/>
      </w:rPr>
      <w:t xml:space="preserve"> First</w:t>
    </w:r>
    <w:r w:rsidRPr="00E20268">
      <w:rPr>
        <w:sz w:val="18"/>
        <w:szCs w:val="18"/>
      </w:rPr>
      <w:t xml:space="preserve"> | </w:t>
    </w:r>
    <w:r w:rsidR="00550A88">
      <w:rPr>
        <w:sz w:val="18"/>
        <w:szCs w:val="18"/>
      </w:rPr>
      <w:t>Independent Fostering Agency Administrator</w:t>
    </w:r>
    <w:r w:rsidRPr="00E20268">
      <w:rPr>
        <w:sz w:val="18"/>
        <w:szCs w:val="18"/>
      </w:rPr>
      <w:t xml:space="preserve"> | </w:t>
    </w:r>
    <w:r w:rsidR="00550A88">
      <w:rPr>
        <w:sz w:val="18"/>
        <w:szCs w:val="18"/>
      </w:rPr>
      <w:t>YU</w:t>
    </w:r>
    <w:r w:rsidRPr="00E20268">
      <w:rPr>
        <w:sz w:val="18"/>
        <w:szCs w:val="18"/>
      </w:rPr>
      <w:t xml:space="preserve"> | Version</w:t>
    </w:r>
    <w:r w:rsidR="00550A88">
      <w:rPr>
        <w:sz w:val="18"/>
        <w:szCs w:val="18"/>
      </w:rPr>
      <w:t xml:space="preserve"> 1.0</w:t>
    </w:r>
    <w:r w:rsidRPr="00E20268">
      <w:rPr>
        <w:sz w:val="18"/>
        <w:szCs w:val="18"/>
      </w:rPr>
      <w:t xml:space="preserve"> | </w:t>
    </w:r>
    <w:r w:rsidR="00550A88">
      <w:rPr>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3745" w14:textId="77777777" w:rsidR="00C52D10" w:rsidRDefault="00C52D10" w:rsidP="00E20268">
      <w:r>
        <w:separator/>
      </w:r>
    </w:p>
  </w:footnote>
  <w:footnote w:type="continuationSeparator" w:id="0">
    <w:p w14:paraId="37EB9337" w14:textId="77777777" w:rsidR="00C52D10" w:rsidRDefault="00C52D10"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173"/>
      <w:gridCol w:w="1847"/>
    </w:tblGrid>
    <w:tr w:rsidR="00080CA9" w14:paraId="5C66079A" w14:textId="77777777" w:rsidTr="00080CA9">
      <w:trPr>
        <w:tblHeader/>
      </w:trPr>
      <w:tc>
        <w:tcPr>
          <w:tcW w:w="7083" w:type="dxa"/>
          <w:tcBorders>
            <w:bottom w:val="single" w:sz="4" w:space="0" w:color="63B44B"/>
          </w:tcBorders>
          <w:vAlign w:val="center"/>
        </w:tcPr>
        <w:p w14:paraId="461F4F81" w14:textId="77777777" w:rsidR="00080CA9" w:rsidRDefault="00080CA9" w:rsidP="00080CA9">
          <w:pPr>
            <w:pStyle w:val="Header"/>
            <w:jc w:val="center"/>
          </w:pPr>
          <w:r>
            <w:rPr>
              <w:noProof/>
              <w:lang w:val="en-GB"/>
            </w:rPr>
            <w:drawing>
              <wp:inline distT="0" distB="0" distL="0" distR="0" wp14:anchorId="43B4C8DF" wp14:editId="098AE5E3">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3A39F483" w14:textId="77777777" w:rsidR="00080CA9" w:rsidRDefault="00080CA9" w:rsidP="00080CA9">
          <w:pPr>
            <w:pStyle w:val="Header"/>
            <w:jc w:val="center"/>
          </w:pPr>
          <w:r>
            <w:rPr>
              <w:noProof/>
              <w:lang w:val="en-GB"/>
            </w:rPr>
            <w:drawing>
              <wp:inline distT="0" distB="0" distL="0" distR="0" wp14:anchorId="30A1E4E5" wp14:editId="4DD6FE35">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513E79C2" w14:textId="77777777" w:rsidR="001E1EC3" w:rsidRDefault="001E1EC3"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0490"/>
    <w:multiLevelType w:val="hybridMultilevel"/>
    <w:tmpl w:val="6944B11C"/>
    <w:lvl w:ilvl="0" w:tplc="08090001">
      <w:start w:val="1"/>
      <w:numFmt w:val="bullet"/>
      <w:lvlText w:val=""/>
      <w:lvlJc w:val="left"/>
      <w:pPr>
        <w:ind w:left="480" w:hanging="48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442751">
    <w:abstractNumId w:val="3"/>
  </w:num>
  <w:num w:numId="2" w16cid:durableId="605499253">
    <w:abstractNumId w:val="2"/>
  </w:num>
  <w:num w:numId="3" w16cid:durableId="634337142">
    <w:abstractNumId w:val="1"/>
  </w:num>
  <w:num w:numId="4" w16cid:durableId="115595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10"/>
    <w:rsid w:val="00031C12"/>
    <w:rsid w:val="00056726"/>
    <w:rsid w:val="00080CA9"/>
    <w:rsid w:val="00096C16"/>
    <w:rsid w:val="001C3228"/>
    <w:rsid w:val="001E1EC3"/>
    <w:rsid w:val="001E619C"/>
    <w:rsid w:val="003E39A6"/>
    <w:rsid w:val="004171F0"/>
    <w:rsid w:val="00467E5A"/>
    <w:rsid w:val="00506900"/>
    <w:rsid w:val="00550A88"/>
    <w:rsid w:val="006530FC"/>
    <w:rsid w:val="00676A2B"/>
    <w:rsid w:val="00682468"/>
    <w:rsid w:val="0071329F"/>
    <w:rsid w:val="00764613"/>
    <w:rsid w:val="00784E5C"/>
    <w:rsid w:val="008900D4"/>
    <w:rsid w:val="008E154A"/>
    <w:rsid w:val="00987BD8"/>
    <w:rsid w:val="00B46FCF"/>
    <w:rsid w:val="00BB34D5"/>
    <w:rsid w:val="00C52D10"/>
    <w:rsid w:val="00D07E79"/>
    <w:rsid w:val="00D177A7"/>
    <w:rsid w:val="00D75ED1"/>
    <w:rsid w:val="00D8239F"/>
    <w:rsid w:val="00DE5418"/>
    <w:rsid w:val="00E20268"/>
    <w:rsid w:val="00E27DDA"/>
    <w:rsid w:val="00E4622A"/>
    <w:rsid w:val="00E8210A"/>
    <w:rsid w:val="00E91E65"/>
    <w:rsid w:val="00F14EC4"/>
    <w:rsid w:val="00F6424D"/>
    <w:rsid w:val="00FB0C06"/>
    <w:rsid w:val="00FF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DD255B"/>
  <w15:docId w15:val="{F39508DD-4215-4E2E-86E3-27AEF665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styleId="NormalWeb">
    <w:name w:val="Normal (Web)"/>
    <w:basedOn w:val="Normal"/>
    <w:uiPriority w:val="99"/>
    <w:unhideWhenUsed/>
    <w:rsid w:val="00FB0C06"/>
    <w:pPr>
      <w:spacing w:before="100" w:beforeAutospacing="1" w:after="100" w:afterAutospacing="1"/>
    </w:pPr>
    <w:rPr>
      <w:rFonts w:ascii="Times New Roman" w:eastAsia="Times New Roman" w:hAnsi="Times New Roman" w:cs="Times New Roman"/>
      <w:color w:val="auto"/>
      <w:lang w:val="en-GB" w:eastAsia="en-GB"/>
    </w:rPr>
  </w:style>
  <w:style w:type="character" w:styleId="Emphasis">
    <w:name w:val="Emphasis"/>
    <w:basedOn w:val="DefaultParagraphFont"/>
    <w:uiPriority w:val="20"/>
    <w:qFormat/>
    <w:rsid w:val="00FB0C06"/>
    <w:rPr>
      <w:i/>
      <w:iCs/>
    </w:rPr>
  </w:style>
  <w:style w:type="character" w:styleId="Strong">
    <w:name w:val="Strong"/>
    <w:basedOn w:val="DefaultParagraphFont"/>
    <w:uiPriority w:val="22"/>
    <w:qFormat/>
    <w:rsid w:val="00FB0C06"/>
    <w:rPr>
      <w:b/>
      <w:bCs/>
    </w:rPr>
  </w:style>
  <w:style w:type="paragraph" w:customStyle="1" w:styleId="Default">
    <w:name w:val="Default"/>
    <w:rsid w:val="00FB0C0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ughchildrenfirst.talosats-careers.com/vacancies?what=&amp;where=&amp;iso=gb&amp;radius=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57D-6BA8-4B34-9E9F-FCD7519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1</TotalTime>
  <Pages>9</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13493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Annette Deguara</cp:lastModifiedBy>
  <cp:revision>2</cp:revision>
  <dcterms:created xsi:type="dcterms:W3CDTF">2024-04-04T09:09:00Z</dcterms:created>
  <dcterms:modified xsi:type="dcterms:W3CDTF">2024-04-04T09:09:00Z</dcterms:modified>
</cp:coreProperties>
</file>