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E39E" w14:textId="77777777" w:rsidR="00C52D10" w:rsidRDefault="00C52D10" w:rsidP="00C52D10">
      <w:pPr>
        <w:pStyle w:val="Heading1"/>
      </w:pPr>
      <w:r>
        <w:t>Job description</w:t>
      </w:r>
    </w:p>
    <w:p w14:paraId="71A41683" w14:textId="77777777" w:rsidR="00C52D10" w:rsidRDefault="00C52D10" w:rsidP="00C52D10"/>
    <w:p w14:paraId="3F0091EE" w14:textId="14544918" w:rsidR="00C52D10" w:rsidRDefault="00C52D10" w:rsidP="00C52D10">
      <w:r w:rsidRPr="00C52D10">
        <w:rPr>
          <w:b/>
        </w:rPr>
        <w:t>Job Title:</w:t>
      </w:r>
      <w:r>
        <w:tab/>
      </w:r>
      <w:r>
        <w:tab/>
      </w:r>
      <w:r w:rsidR="001E361C" w:rsidRPr="001E361C">
        <w:rPr>
          <w:bCs/>
          <w:sz w:val="22"/>
          <w:szCs w:val="22"/>
        </w:rPr>
        <w:t>Director of Finance and Resources</w:t>
      </w:r>
    </w:p>
    <w:p w14:paraId="13EB387F" w14:textId="50FA233A" w:rsidR="00C52D10" w:rsidRDefault="00C52D10" w:rsidP="00C52D10">
      <w:r w:rsidRPr="00C52D10">
        <w:rPr>
          <w:b/>
        </w:rPr>
        <w:t>Location:</w:t>
      </w:r>
      <w:r>
        <w:tab/>
      </w:r>
      <w:r>
        <w:tab/>
      </w:r>
      <w:r w:rsidR="001E361C" w:rsidRPr="001E361C">
        <w:rPr>
          <w:bCs/>
        </w:rPr>
        <w:t>Observatory House</w:t>
      </w:r>
      <w:r w:rsidR="001E361C" w:rsidRPr="00E46B20">
        <w:rPr>
          <w:b/>
          <w:sz w:val="22"/>
          <w:szCs w:val="22"/>
        </w:rPr>
        <w:t xml:space="preserve">  </w:t>
      </w:r>
    </w:p>
    <w:p w14:paraId="41E31C3B" w14:textId="6926D111" w:rsidR="00C52D10" w:rsidRDefault="00C52D10" w:rsidP="00C52D10">
      <w:r w:rsidRPr="00C52D10">
        <w:rPr>
          <w:b/>
        </w:rPr>
        <w:t>Responsible To:</w:t>
      </w:r>
      <w:r>
        <w:tab/>
      </w:r>
      <w:r w:rsidR="001E361C">
        <w:t>Chief Executive</w:t>
      </w:r>
    </w:p>
    <w:p w14:paraId="40BED0D6" w14:textId="4DF75B35" w:rsidR="00C52D10" w:rsidRPr="001E361C" w:rsidRDefault="00C52D10" w:rsidP="00C52D10">
      <w:r w:rsidRPr="001E361C">
        <w:rPr>
          <w:b/>
        </w:rPr>
        <w:t>Salary:</w:t>
      </w:r>
      <w:r w:rsidRPr="001E361C">
        <w:tab/>
      </w:r>
      <w:r w:rsidRPr="001E361C">
        <w:tab/>
      </w:r>
      <w:r w:rsidR="001E361C" w:rsidRPr="001E361C">
        <w:rPr>
          <w:bCs/>
          <w:color w:val="auto"/>
        </w:rPr>
        <w:t>£104,521 - £119,233 per annum</w:t>
      </w:r>
    </w:p>
    <w:p w14:paraId="735E6D91" w14:textId="77777777" w:rsidR="00C52D10" w:rsidRDefault="00C52D10" w:rsidP="00C52D10"/>
    <w:p w14:paraId="5B46B536" w14:textId="77777777" w:rsidR="00467E5A" w:rsidRDefault="00467E5A" w:rsidP="00BB34D5"/>
    <w:p w14:paraId="1502D80B" w14:textId="77777777" w:rsidR="00682468" w:rsidRDefault="00682468" w:rsidP="00BB34D5"/>
    <w:p w14:paraId="79CF9FB4" w14:textId="77777777" w:rsidR="00467E5A" w:rsidRDefault="00467E5A" w:rsidP="00BB34D5"/>
    <w:p w14:paraId="089E4CFD" w14:textId="42A2C796" w:rsidR="00BB34D5" w:rsidRDefault="00BB34D5" w:rsidP="00BB34D5">
      <w:r>
        <w:t>If you’re looking for a challenging yet rewarding role, one where you’ll be supported every step of the way, Slough Children First could be the place for you.</w:t>
      </w:r>
    </w:p>
    <w:p w14:paraId="3BE9D34B" w14:textId="77777777" w:rsidR="00682468" w:rsidRDefault="00682468" w:rsidP="00BB34D5"/>
    <w:p w14:paraId="0F183515" w14:textId="77777777" w:rsidR="00682468" w:rsidRDefault="00682468" w:rsidP="00682468">
      <w:pPr>
        <w:rPr>
          <w:rFonts w:eastAsia="Calibri"/>
          <w:bCs/>
          <w:spacing w:val="-1"/>
        </w:rPr>
      </w:pPr>
      <w:r w:rsidRPr="00CE3140">
        <w:rPr>
          <w:rFonts w:eastAsia="Calibri"/>
          <w:bCs/>
          <w:spacing w:val="-1"/>
        </w:rPr>
        <w:t xml:space="preserve">We want </w:t>
      </w:r>
      <w:proofErr w:type="gramStart"/>
      <w:r w:rsidRPr="00CE3140">
        <w:rPr>
          <w:rFonts w:eastAsia="Calibri"/>
          <w:bCs/>
          <w:spacing w:val="-1"/>
        </w:rPr>
        <w:t>all of</w:t>
      </w:r>
      <w:proofErr w:type="gramEnd"/>
      <w:r w:rsidRPr="00CE3140">
        <w:rPr>
          <w:rFonts w:eastAsia="Calibri"/>
          <w:bCs/>
          <w:spacing w:val="-1"/>
        </w:rPr>
        <w:t xml:space="preserve"> our children to be Happy, Safe &amp; Loved, Thriving.  </w:t>
      </w:r>
    </w:p>
    <w:p w14:paraId="55A2821E" w14:textId="77777777" w:rsidR="00682468" w:rsidRPr="00CE3140" w:rsidRDefault="00682468" w:rsidP="00682468">
      <w:pPr>
        <w:rPr>
          <w:rFonts w:eastAsia="Calibri"/>
          <w:bCs/>
          <w:spacing w:val="-1"/>
        </w:rPr>
      </w:pPr>
    </w:p>
    <w:p w14:paraId="2EB91490" w14:textId="77777777" w:rsidR="00682468" w:rsidRPr="00CE3140" w:rsidRDefault="00682468" w:rsidP="00682468">
      <w:pPr>
        <w:spacing w:before="16"/>
        <w:ind w:right="-20"/>
      </w:pPr>
      <w:r w:rsidRPr="00CE3140">
        <w:t xml:space="preserve">We are proudly one of the most ethnically diverse local authorities in England with 64% of the population coming from Global majority backgrounds in 2021. A further 12% of the population were from a white non-British background. We also have one of the youngest populations in the UK where nearly 28% of the population is aged under 18, compared to 21% nationally.  </w:t>
      </w:r>
    </w:p>
    <w:p w14:paraId="0D56990E" w14:textId="77777777" w:rsidR="00682468" w:rsidRPr="00CE3140" w:rsidRDefault="00682468" w:rsidP="00682468">
      <w:pPr>
        <w:spacing w:before="16"/>
        <w:ind w:right="-20"/>
      </w:pPr>
    </w:p>
    <w:p w14:paraId="1E338831" w14:textId="1B5532C5" w:rsidR="00682468" w:rsidRDefault="00682468" w:rsidP="00682468">
      <w:r w:rsidRPr="00CE3140">
        <w:t>In the past year</w:t>
      </w:r>
      <w:r>
        <w:t>,</w:t>
      </w:r>
      <w:r w:rsidRPr="00CE3140">
        <w:t xml:space="preserve"> we have made significant progress for our looked after children and have had a range strategies approved by cabinet, including: The Participation Strategy – a strategy written in partnership with key stakeholders to improve Slough’s approach to Participation and making sure that all voices can be heard; The Children’s Sufficiency (Placements) Strategy and The Early Help Strategy - a strategy with input from several of our stakeholders which sets out Slough’s vision for early help services</w:t>
      </w:r>
      <w:r>
        <w:t>.</w:t>
      </w:r>
    </w:p>
    <w:p w14:paraId="69025F26" w14:textId="77777777" w:rsidR="00682468" w:rsidRDefault="00682468" w:rsidP="00682468"/>
    <w:p w14:paraId="6F9C8BF5" w14:textId="77777777" w:rsidR="00682468" w:rsidRPr="00CE3140" w:rsidRDefault="00682468" w:rsidP="00682468">
      <w:pPr>
        <w:spacing w:before="16"/>
        <w:ind w:right="-20"/>
        <w:rPr>
          <w:rFonts w:eastAsia="Calibri"/>
          <w:bCs/>
          <w:spacing w:val="-1"/>
        </w:rPr>
      </w:pPr>
      <w:r w:rsidRPr="00CE3140">
        <w:rPr>
          <w:rFonts w:eastAsia="Calibri"/>
          <w:bCs/>
          <w:spacing w:val="-1"/>
        </w:rPr>
        <w:t>We are one of the most accessible places to be, nestled on the corner of the M25, M4 and M40, and less than 20 minutes by train to Central London.</w:t>
      </w:r>
    </w:p>
    <w:p w14:paraId="46135B26" w14:textId="77777777" w:rsidR="00682468" w:rsidRDefault="00682468" w:rsidP="00682468"/>
    <w:p w14:paraId="4AC50DE6" w14:textId="2DCDE8D4" w:rsidR="00E8210A" w:rsidRDefault="00BB34D5">
      <w:pPr>
        <w:rPr>
          <w:b/>
          <w:bCs/>
          <w:sz w:val="26"/>
          <w:szCs w:val="26"/>
        </w:rPr>
      </w:pPr>
      <w:r>
        <w:t xml:space="preserve">To apply for this role, </w:t>
      </w:r>
      <w:r w:rsidR="00682468">
        <w:t xml:space="preserve">please </w:t>
      </w:r>
      <w:r>
        <w:t xml:space="preserve">visit: </w:t>
      </w:r>
      <w:hyperlink r:id="rId8" w:anchor="vacancies-section-filters" w:history="1">
        <w:r w:rsidR="004171F0">
          <w:rPr>
            <w:rStyle w:val="Hyperlink"/>
          </w:rPr>
          <w:t>Vacancies | Slough Children First</w:t>
        </w:r>
      </w:hyperlink>
      <w:r w:rsidR="00E8210A">
        <w:br w:type="page"/>
      </w:r>
    </w:p>
    <w:p w14:paraId="13D29B1A" w14:textId="77777777" w:rsidR="00C52D10" w:rsidRDefault="00C52D10" w:rsidP="00C52D10">
      <w:pPr>
        <w:pStyle w:val="Heading1"/>
      </w:pPr>
      <w:r>
        <w:lastRenderedPageBreak/>
        <w:t>Main Accountabilities</w:t>
      </w:r>
    </w:p>
    <w:p w14:paraId="1194DD5C" w14:textId="77777777" w:rsidR="00C52D10" w:rsidRDefault="00C52D10" w:rsidP="00C52D10"/>
    <w:p w14:paraId="0C22F4E2" w14:textId="77777777" w:rsidR="00125520" w:rsidRPr="00125520" w:rsidRDefault="00125520" w:rsidP="00125520">
      <w:pPr>
        <w:pStyle w:val="BodyText"/>
        <w:widowControl w:val="0"/>
        <w:numPr>
          <w:ilvl w:val="0"/>
          <w:numId w:val="5"/>
        </w:numPr>
        <w:spacing w:after="0" w:line="240" w:lineRule="auto"/>
        <w:jc w:val="both"/>
        <w:rPr>
          <w:rFonts w:ascii="Arial" w:hAnsi="Arial" w:cs="Arial"/>
          <w:sz w:val="24"/>
          <w:szCs w:val="24"/>
          <w:lang w:val="en-US"/>
        </w:rPr>
      </w:pPr>
      <w:r w:rsidRPr="00125520">
        <w:rPr>
          <w:rFonts w:ascii="Arial" w:hAnsi="Arial" w:cs="Arial"/>
          <w:sz w:val="24"/>
          <w:szCs w:val="24"/>
          <w:lang w:val="en-US"/>
        </w:rPr>
        <w:t>Working closely with the Chief Executive to develop and embed the strategy for the company, supported by robust plans, targets and business drivers, for the medium and longer terms.</w:t>
      </w:r>
    </w:p>
    <w:p w14:paraId="341934D4" w14:textId="77777777" w:rsidR="00125520" w:rsidRPr="00125520" w:rsidRDefault="00125520" w:rsidP="00125520">
      <w:pPr>
        <w:pStyle w:val="BodyText"/>
        <w:widowControl w:val="0"/>
        <w:spacing w:after="0" w:line="240" w:lineRule="auto"/>
        <w:jc w:val="both"/>
        <w:rPr>
          <w:rFonts w:ascii="Arial" w:hAnsi="Arial" w:cs="Arial"/>
          <w:sz w:val="24"/>
          <w:szCs w:val="24"/>
          <w:lang w:val="en-US"/>
        </w:rPr>
      </w:pPr>
    </w:p>
    <w:p w14:paraId="460C81BB"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 xml:space="preserve">Develop strategic financial plans for the medium term as part of </w:t>
      </w:r>
      <w:proofErr w:type="gramStart"/>
      <w:r w:rsidRPr="00125520">
        <w:rPr>
          <w:rFonts w:ascii="Arial" w:hAnsi="Arial" w:cs="Arial"/>
          <w:sz w:val="24"/>
          <w:szCs w:val="24"/>
          <w:lang w:val="en-US"/>
        </w:rPr>
        <w:t>business</w:t>
      </w:r>
      <w:proofErr w:type="gramEnd"/>
      <w:r w:rsidRPr="00125520">
        <w:rPr>
          <w:rFonts w:ascii="Arial" w:hAnsi="Arial" w:cs="Arial"/>
          <w:sz w:val="24"/>
          <w:szCs w:val="24"/>
          <w:lang w:val="en-US"/>
        </w:rPr>
        <w:t xml:space="preserve"> planning process, linked to the companies’ strategy and business plans. </w:t>
      </w:r>
    </w:p>
    <w:p w14:paraId="68D9BF2B"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0487C578"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A key member of SCF Board to ensure the company is meeting its strategic plans, managing risk appropriately and compliant in its responsibilities.</w:t>
      </w:r>
    </w:p>
    <w:p w14:paraId="67AF2ED5"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46A4A1F5"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Advise the Board of the current and projected financial status, influencing decision making process to ensure the company continues to operate and is sustainable for the future.</w:t>
      </w:r>
    </w:p>
    <w:p w14:paraId="34E60228"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76ED7D50"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Responsible for securing adequate funding for the company to meet future operating costs, with responsibility for treasury management to ensure sufficient funds available to meet daily outgoings.</w:t>
      </w:r>
    </w:p>
    <w:p w14:paraId="0FED5C87"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20036144"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 xml:space="preserve">Develop and support business case production to ensure financial consequences are considered and meet the companies’ minimum returns on investments. </w:t>
      </w:r>
    </w:p>
    <w:p w14:paraId="3CB72659"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59470A75"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Responsible for all corporate finance functions, ensuring good governance with appropriate policies and procedures being adhered to with robust contracts in place and appropriate procurement procedures followed for new business tenders.</w:t>
      </w:r>
    </w:p>
    <w:p w14:paraId="15691A73"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7C286F7C" w14:textId="77777777"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Ensure all statutory requirements are met in a timely and quality manner, including the production and publication of annual audited accounts, and all necessary filings with Companies House, company tax returns.</w:t>
      </w:r>
    </w:p>
    <w:p w14:paraId="3649F3B7"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4E177D22" w14:textId="20FB46A3" w:rsidR="00125520" w:rsidRPr="00125520" w:rsidRDefault="00125520" w:rsidP="00125520">
      <w:pPr>
        <w:pStyle w:val="BodyText"/>
        <w:widowControl w:val="0"/>
        <w:numPr>
          <w:ilvl w:val="0"/>
          <w:numId w:val="4"/>
        </w:numPr>
        <w:spacing w:after="0" w:line="240" w:lineRule="auto"/>
        <w:jc w:val="both"/>
        <w:rPr>
          <w:rFonts w:ascii="Arial" w:hAnsi="Arial" w:cs="Arial"/>
          <w:sz w:val="24"/>
          <w:szCs w:val="24"/>
          <w:lang w:val="en-US"/>
        </w:rPr>
      </w:pPr>
      <w:r w:rsidRPr="00125520">
        <w:rPr>
          <w:rFonts w:ascii="Arial" w:hAnsi="Arial" w:cs="Arial"/>
          <w:sz w:val="24"/>
          <w:szCs w:val="24"/>
          <w:lang w:val="en-US"/>
        </w:rPr>
        <w:t>To ensure adequate insurance policies are in place for the Company</w:t>
      </w:r>
      <w:r>
        <w:rPr>
          <w:rFonts w:ascii="Arial" w:hAnsi="Arial" w:cs="Arial"/>
          <w:sz w:val="24"/>
          <w:szCs w:val="24"/>
          <w:lang w:val="en-US"/>
        </w:rPr>
        <w:t>.</w:t>
      </w:r>
    </w:p>
    <w:p w14:paraId="76287064" w14:textId="77777777" w:rsidR="00125520" w:rsidRPr="00125520" w:rsidRDefault="00125520" w:rsidP="00125520">
      <w:pPr>
        <w:pStyle w:val="BodyText"/>
        <w:widowControl w:val="0"/>
        <w:spacing w:after="0" w:line="240" w:lineRule="auto"/>
        <w:ind w:left="720"/>
        <w:jc w:val="both"/>
        <w:rPr>
          <w:rFonts w:ascii="Arial" w:hAnsi="Arial" w:cs="Arial"/>
          <w:sz w:val="24"/>
          <w:szCs w:val="24"/>
          <w:lang w:val="en-US"/>
        </w:rPr>
      </w:pPr>
    </w:p>
    <w:p w14:paraId="086CB3E1" w14:textId="77777777" w:rsidR="00125520" w:rsidRPr="00125520" w:rsidRDefault="00125520" w:rsidP="00125520">
      <w:pPr>
        <w:widowControl w:val="0"/>
        <w:numPr>
          <w:ilvl w:val="0"/>
          <w:numId w:val="4"/>
        </w:numPr>
        <w:jc w:val="both"/>
      </w:pPr>
      <w:r w:rsidRPr="00125520">
        <w:t>To manage the support function across the company to fulfil their duties in ensuring smooth delivery of services.</w:t>
      </w:r>
    </w:p>
    <w:p w14:paraId="4D3D627B" w14:textId="77777777" w:rsidR="00125520" w:rsidRPr="00125520" w:rsidRDefault="00125520" w:rsidP="00125520">
      <w:pPr>
        <w:widowControl w:val="0"/>
        <w:ind w:left="720"/>
        <w:jc w:val="both"/>
      </w:pPr>
    </w:p>
    <w:p w14:paraId="46F7D4D0" w14:textId="35063732" w:rsidR="00125520" w:rsidRPr="00125520" w:rsidRDefault="00125520" w:rsidP="00125520">
      <w:pPr>
        <w:widowControl w:val="0"/>
        <w:numPr>
          <w:ilvl w:val="0"/>
          <w:numId w:val="4"/>
        </w:numPr>
        <w:jc w:val="both"/>
      </w:pPr>
      <w:r w:rsidRPr="00125520">
        <w:t>Ensure the Compan</w:t>
      </w:r>
      <w:r>
        <w:t>y</w:t>
      </w:r>
      <w:r w:rsidRPr="00125520">
        <w:t>’s support systems are robust, compliant and support current and future planned needs.</w:t>
      </w:r>
    </w:p>
    <w:p w14:paraId="2CABF805" w14:textId="77777777" w:rsidR="00125520" w:rsidRPr="00125520" w:rsidRDefault="00125520" w:rsidP="00125520">
      <w:pPr>
        <w:pStyle w:val="ListParagraph"/>
      </w:pPr>
    </w:p>
    <w:p w14:paraId="5C56A418" w14:textId="6BDB5257" w:rsidR="00125520" w:rsidRPr="00125520" w:rsidRDefault="00125520" w:rsidP="00125520">
      <w:pPr>
        <w:widowControl w:val="0"/>
        <w:numPr>
          <w:ilvl w:val="0"/>
          <w:numId w:val="4"/>
        </w:numPr>
        <w:jc w:val="both"/>
      </w:pPr>
      <w:r w:rsidRPr="00125520">
        <w:t>Responsibility for the Compan</w:t>
      </w:r>
      <w:r>
        <w:t>y</w:t>
      </w:r>
      <w:r w:rsidRPr="00125520">
        <w:t xml:space="preserve">’s commissioning and placement arrangements, ensuring Value for Money and suitability for </w:t>
      </w:r>
      <w:proofErr w:type="gramStart"/>
      <w:r w:rsidRPr="00125520">
        <w:t>al</w:t>
      </w:r>
      <w:proofErr w:type="gramEnd"/>
      <w:r w:rsidRPr="00125520">
        <w:t xml:space="preserve"> placements, in line with the children’s needs</w:t>
      </w:r>
      <w:r>
        <w:t>.</w:t>
      </w:r>
    </w:p>
    <w:p w14:paraId="02E2031D" w14:textId="77777777" w:rsidR="00125520" w:rsidRPr="00125520" w:rsidRDefault="00125520" w:rsidP="00125520">
      <w:pPr>
        <w:pStyle w:val="ListParagraph"/>
      </w:pPr>
    </w:p>
    <w:p w14:paraId="339E3392" w14:textId="57F2C99E" w:rsidR="00125520" w:rsidRPr="00125520" w:rsidRDefault="00125520" w:rsidP="00125520">
      <w:pPr>
        <w:widowControl w:val="0"/>
        <w:numPr>
          <w:ilvl w:val="0"/>
          <w:numId w:val="4"/>
        </w:numPr>
        <w:jc w:val="both"/>
      </w:pPr>
      <w:r w:rsidRPr="00125520">
        <w:t xml:space="preserve">Responsibility for the </w:t>
      </w:r>
      <w:proofErr w:type="spellStart"/>
      <w:r w:rsidRPr="00125520">
        <w:t>organisational</w:t>
      </w:r>
      <w:proofErr w:type="spellEnd"/>
      <w:r w:rsidRPr="00125520">
        <w:t xml:space="preserve"> administrative function ensuring all services </w:t>
      </w:r>
      <w:proofErr w:type="gramStart"/>
      <w:r w:rsidRPr="00125520">
        <w:t>are</w:t>
      </w:r>
      <w:proofErr w:type="gramEnd"/>
      <w:r w:rsidRPr="00125520">
        <w:t xml:space="preserve"> supported appropriately, processes are streamlined and fully support the desire for streamlined, accurate and timely processes</w:t>
      </w:r>
      <w:r>
        <w:t>.</w:t>
      </w:r>
    </w:p>
    <w:p w14:paraId="572D3F2F" w14:textId="77777777" w:rsidR="00125520" w:rsidRPr="00125520" w:rsidRDefault="00125520" w:rsidP="00125520">
      <w:pPr>
        <w:pStyle w:val="ListParagraph"/>
      </w:pPr>
    </w:p>
    <w:p w14:paraId="7DDDC211" w14:textId="680569B6" w:rsidR="00125520" w:rsidRPr="00125520" w:rsidRDefault="00125520" w:rsidP="00125520">
      <w:pPr>
        <w:widowControl w:val="0"/>
        <w:numPr>
          <w:ilvl w:val="0"/>
          <w:numId w:val="4"/>
        </w:numPr>
        <w:jc w:val="both"/>
      </w:pPr>
      <w:r w:rsidRPr="00125520">
        <w:t>Responsibility for ensuring GDPR regulations are adhered to. Including the monitoring of SARs and FO</w:t>
      </w:r>
      <w:r>
        <w:t>I</w:t>
      </w:r>
      <w:r w:rsidRPr="00125520">
        <w:t>s.</w:t>
      </w:r>
    </w:p>
    <w:p w14:paraId="3F6AF7C4" w14:textId="77777777" w:rsidR="00125520" w:rsidRPr="00125520" w:rsidRDefault="00125520" w:rsidP="00125520">
      <w:pPr>
        <w:pStyle w:val="ListParagraph"/>
      </w:pPr>
    </w:p>
    <w:p w14:paraId="05B00222" w14:textId="77777777" w:rsidR="00125520" w:rsidRPr="00125520" w:rsidRDefault="00125520" w:rsidP="00125520">
      <w:pPr>
        <w:widowControl w:val="0"/>
        <w:numPr>
          <w:ilvl w:val="0"/>
          <w:numId w:val="4"/>
        </w:numPr>
        <w:jc w:val="both"/>
      </w:pPr>
      <w:r w:rsidRPr="00125520">
        <w:t xml:space="preserve">Responsible for the monitoring of various </w:t>
      </w:r>
      <w:proofErr w:type="gramStart"/>
      <w:r w:rsidRPr="00125520">
        <w:t>SLA’s</w:t>
      </w:r>
      <w:proofErr w:type="gramEnd"/>
      <w:r w:rsidRPr="00125520">
        <w:t xml:space="preserve"> within the company including but not limited to ICT.</w:t>
      </w:r>
    </w:p>
    <w:p w14:paraId="7B438E95" w14:textId="77777777" w:rsidR="00C52D10" w:rsidRDefault="00C52D10" w:rsidP="00C52D10"/>
    <w:p w14:paraId="69C1F69E" w14:textId="77777777" w:rsidR="00C52D10" w:rsidRDefault="00C52D10">
      <w:r>
        <w:br w:type="page"/>
      </w:r>
    </w:p>
    <w:p w14:paraId="511EFB6A" w14:textId="77777777" w:rsidR="00C52D10" w:rsidRDefault="00C52D10" w:rsidP="00C52D10">
      <w:pPr>
        <w:pStyle w:val="Heading1"/>
      </w:pPr>
      <w:r>
        <w:lastRenderedPageBreak/>
        <w:t>Person specification</w:t>
      </w:r>
    </w:p>
    <w:p w14:paraId="2CA0008E" w14:textId="77777777" w:rsidR="00C52D10" w:rsidRDefault="00C52D10" w:rsidP="00C52D10"/>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Education, Training &amp; Experience"/>
        <w:tblDescription w:val="Person Specification - Education, Training &amp; Experience"/>
      </w:tblPr>
      <w:tblGrid>
        <w:gridCol w:w="7083"/>
        <w:gridCol w:w="2254"/>
      </w:tblGrid>
      <w:tr w:rsidR="00C52D10" w:rsidRPr="00B44439" w14:paraId="70E205B8" w14:textId="77777777" w:rsidTr="003E39A6">
        <w:trPr>
          <w:trHeight w:val="303"/>
        </w:trPr>
        <w:tc>
          <w:tcPr>
            <w:tcW w:w="7083" w:type="dxa"/>
            <w:shd w:val="clear" w:color="auto" w:fill="63B44B"/>
            <w:vAlign w:val="center"/>
          </w:tcPr>
          <w:p w14:paraId="11420268" w14:textId="77777777" w:rsidR="00C52D10" w:rsidRPr="00CF1B47" w:rsidRDefault="00C52D10" w:rsidP="003E39A6">
            <w:pPr>
              <w:rPr>
                <w:b/>
                <w:color w:val="FFFFFF" w:themeColor="background1"/>
              </w:rPr>
            </w:pPr>
            <w:r w:rsidRPr="00CF1B47">
              <w:rPr>
                <w:b/>
                <w:color w:val="FFFFFF" w:themeColor="background1"/>
              </w:rPr>
              <w:t>Education, Training &amp; Experience</w:t>
            </w:r>
          </w:p>
        </w:tc>
        <w:tc>
          <w:tcPr>
            <w:tcW w:w="2254" w:type="dxa"/>
            <w:shd w:val="clear" w:color="auto" w:fill="63B44B"/>
            <w:vAlign w:val="center"/>
          </w:tcPr>
          <w:p w14:paraId="2C6319D0" w14:textId="77777777" w:rsidR="00C52D10" w:rsidRPr="00CF1B47" w:rsidRDefault="00C52D10" w:rsidP="003E39A6">
            <w:pPr>
              <w:jc w:val="center"/>
              <w:rPr>
                <w:b/>
                <w:color w:val="FFFFFF" w:themeColor="background1"/>
              </w:rPr>
            </w:pPr>
            <w:r w:rsidRPr="00CF1B47">
              <w:rPr>
                <w:b/>
                <w:color w:val="FFFFFF" w:themeColor="background1"/>
              </w:rPr>
              <w:t>Essential / Desirable</w:t>
            </w:r>
          </w:p>
        </w:tc>
      </w:tr>
      <w:tr w:rsidR="00C52D10" w:rsidRPr="00B44439" w14:paraId="37DC7F64" w14:textId="77777777" w:rsidTr="00DC623C">
        <w:trPr>
          <w:trHeight w:val="508"/>
        </w:trPr>
        <w:tc>
          <w:tcPr>
            <w:tcW w:w="7083" w:type="dxa"/>
            <w:shd w:val="clear" w:color="auto" w:fill="auto"/>
            <w:vAlign w:val="center"/>
          </w:tcPr>
          <w:p w14:paraId="61D39946" w14:textId="77777777" w:rsidR="000036CA" w:rsidRPr="000036CA" w:rsidRDefault="000036CA" w:rsidP="000036CA">
            <w:pPr>
              <w:pStyle w:val="NoSpacing"/>
              <w:jc w:val="both"/>
              <w:rPr>
                <w:rFonts w:ascii="Arial" w:hAnsi="Arial"/>
                <w:lang w:val="en-US"/>
              </w:rPr>
            </w:pPr>
            <w:r w:rsidRPr="000036CA">
              <w:rPr>
                <w:rFonts w:ascii="Arial" w:hAnsi="Arial"/>
                <w:lang w:val="en-US"/>
              </w:rPr>
              <w:t>Qualified accountant.</w:t>
            </w:r>
          </w:p>
          <w:p w14:paraId="0DAC03F3" w14:textId="77777777" w:rsidR="000036CA" w:rsidRPr="000036CA" w:rsidRDefault="000036CA" w:rsidP="000036CA">
            <w:pPr>
              <w:pStyle w:val="NoSpacing"/>
              <w:jc w:val="both"/>
              <w:rPr>
                <w:rFonts w:ascii="Arial" w:hAnsi="Arial"/>
              </w:rPr>
            </w:pPr>
          </w:p>
          <w:p w14:paraId="396D7076" w14:textId="1B203BE0" w:rsidR="000036CA" w:rsidRPr="000036CA" w:rsidRDefault="000036CA" w:rsidP="000036CA">
            <w:pPr>
              <w:pStyle w:val="ListBullet"/>
              <w:spacing w:after="0" w:line="240" w:lineRule="auto"/>
              <w:contextualSpacing w:val="0"/>
              <w:jc w:val="both"/>
              <w:rPr>
                <w:rFonts w:cs="Arial"/>
                <w:sz w:val="24"/>
                <w:szCs w:val="24"/>
                <w:lang w:val="en-US" w:eastAsia="en-GB"/>
              </w:rPr>
            </w:pPr>
            <w:r w:rsidRPr="000036CA">
              <w:rPr>
                <w:rFonts w:cs="Arial"/>
                <w:sz w:val="24"/>
                <w:szCs w:val="24"/>
              </w:rPr>
              <w:t>Experience of working in at a Board level</w:t>
            </w:r>
          </w:p>
          <w:p w14:paraId="6DA804F8" w14:textId="77777777" w:rsidR="000036CA" w:rsidRPr="000036CA" w:rsidRDefault="000036CA" w:rsidP="000036CA">
            <w:pPr>
              <w:pStyle w:val="ListBullet"/>
              <w:spacing w:after="0" w:line="240" w:lineRule="auto"/>
              <w:contextualSpacing w:val="0"/>
              <w:jc w:val="both"/>
              <w:rPr>
                <w:rFonts w:cs="Arial"/>
                <w:sz w:val="24"/>
                <w:szCs w:val="24"/>
                <w:lang w:val="en-US" w:eastAsia="en-GB"/>
              </w:rPr>
            </w:pPr>
          </w:p>
          <w:p w14:paraId="3BF27D60" w14:textId="368028BF" w:rsidR="00DC623C" w:rsidRPr="00DC623C" w:rsidRDefault="00DC623C" w:rsidP="00DC623C">
            <w:pPr>
              <w:pStyle w:val="ListBullet"/>
              <w:spacing w:after="0" w:line="240" w:lineRule="auto"/>
              <w:contextualSpacing w:val="0"/>
              <w:jc w:val="both"/>
              <w:rPr>
                <w:rFonts w:cs="Arial"/>
                <w:sz w:val="24"/>
                <w:szCs w:val="24"/>
                <w:lang w:val="en-US" w:eastAsia="en-GB"/>
              </w:rPr>
            </w:pPr>
            <w:r w:rsidRPr="00DC623C">
              <w:rPr>
                <w:rFonts w:cs="Arial"/>
                <w:sz w:val="24"/>
                <w:szCs w:val="24"/>
                <w:lang w:val="en-US" w:eastAsia="en-GB"/>
              </w:rPr>
              <w:t>Influential at a Board level and senior management within a complex stakeholder environment</w:t>
            </w:r>
          </w:p>
          <w:p w14:paraId="60C0B30D" w14:textId="77777777" w:rsidR="00DC623C" w:rsidRPr="00DC623C" w:rsidRDefault="00DC623C" w:rsidP="00DC623C">
            <w:pPr>
              <w:pStyle w:val="NoSpacing"/>
              <w:jc w:val="both"/>
              <w:rPr>
                <w:rFonts w:ascii="Arial" w:hAnsi="Arial"/>
                <w:lang w:val="en-US"/>
              </w:rPr>
            </w:pPr>
          </w:p>
          <w:p w14:paraId="5BA1D822" w14:textId="77777777" w:rsidR="00DC623C" w:rsidRPr="00DC623C" w:rsidRDefault="00DC623C" w:rsidP="00DC623C">
            <w:pPr>
              <w:pStyle w:val="ListBullet"/>
              <w:spacing w:after="0" w:line="240" w:lineRule="auto"/>
              <w:contextualSpacing w:val="0"/>
              <w:jc w:val="both"/>
              <w:rPr>
                <w:rFonts w:cs="Arial"/>
                <w:sz w:val="24"/>
                <w:szCs w:val="24"/>
                <w:lang w:val="en-US"/>
              </w:rPr>
            </w:pPr>
            <w:r w:rsidRPr="00DC623C">
              <w:rPr>
                <w:rFonts w:cs="Arial"/>
                <w:sz w:val="24"/>
                <w:szCs w:val="24"/>
                <w:lang w:val="en-US" w:eastAsia="en-GB"/>
              </w:rPr>
              <w:t>Proven track record in a range of areas including the public sector and voluntary and commercial.</w:t>
            </w:r>
          </w:p>
          <w:p w14:paraId="6AED6518" w14:textId="77777777" w:rsidR="00DC623C" w:rsidRPr="00DC623C" w:rsidRDefault="00DC623C" w:rsidP="00DC623C">
            <w:pPr>
              <w:pStyle w:val="NoSpacing"/>
              <w:jc w:val="both"/>
              <w:rPr>
                <w:rFonts w:ascii="Arial" w:hAnsi="Arial"/>
                <w:lang w:val="en-US"/>
              </w:rPr>
            </w:pPr>
          </w:p>
          <w:p w14:paraId="304C3445" w14:textId="77777777" w:rsidR="00DC623C" w:rsidRPr="00DC623C" w:rsidRDefault="00DC623C" w:rsidP="00DC623C">
            <w:pPr>
              <w:pStyle w:val="ListBullet"/>
              <w:spacing w:after="0" w:line="240" w:lineRule="auto"/>
              <w:contextualSpacing w:val="0"/>
              <w:jc w:val="both"/>
              <w:rPr>
                <w:rFonts w:cs="Arial"/>
                <w:sz w:val="24"/>
                <w:szCs w:val="24"/>
                <w:lang w:val="en-US"/>
              </w:rPr>
            </w:pPr>
            <w:r w:rsidRPr="00DC623C">
              <w:rPr>
                <w:rFonts w:cs="Arial"/>
                <w:sz w:val="24"/>
                <w:szCs w:val="24"/>
                <w:lang w:val="en-US" w:eastAsia="en-GB"/>
              </w:rPr>
              <w:t>Leadership and management experience in the areas of strategic planning, financial management/</w:t>
            </w:r>
            <w:proofErr w:type="gramStart"/>
            <w:r w:rsidRPr="00DC623C">
              <w:rPr>
                <w:rFonts w:cs="Arial"/>
                <w:sz w:val="24"/>
                <w:szCs w:val="24"/>
                <w:lang w:val="en-US" w:eastAsia="en-GB"/>
              </w:rPr>
              <w:t>analysis</w:t>
            </w:r>
            <w:proofErr w:type="gramEnd"/>
            <w:r w:rsidRPr="00DC623C">
              <w:rPr>
                <w:rFonts w:cs="Arial"/>
                <w:sz w:val="24"/>
                <w:szCs w:val="24"/>
                <w:lang w:val="en-US" w:eastAsia="en-GB"/>
              </w:rPr>
              <w:t xml:space="preserve"> and </w:t>
            </w:r>
            <w:proofErr w:type="spellStart"/>
            <w:r w:rsidRPr="00DC623C">
              <w:rPr>
                <w:rFonts w:cs="Arial"/>
                <w:sz w:val="24"/>
                <w:szCs w:val="24"/>
                <w:lang w:val="en-US" w:eastAsia="en-GB"/>
              </w:rPr>
              <w:t>organisational</w:t>
            </w:r>
            <w:proofErr w:type="spellEnd"/>
            <w:r w:rsidRPr="00DC623C">
              <w:rPr>
                <w:rFonts w:cs="Arial"/>
                <w:sz w:val="24"/>
                <w:szCs w:val="24"/>
                <w:lang w:val="en-US" w:eastAsia="en-GB"/>
              </w:rPr>
              <w:t xml:space="preserve"> development</w:t>
            </w:r>
            <w:r w:rsidRPr="00DC623C">
              <w:rPr>
                <w:rFonts w:cs="Arial"/>
                <w:sz w:val="24"/>
                <w:szCs w:val="24"/>
                <w:lang w:val="en-US"/>
              </w:rPr>
              <w:t>.</w:t>
            </w:r>
          </w:p>
          <w:p w14:paraId="767DF9EE" w14:textId="77777777" w:rsidR="00DC623C" w:rsidRPr="00DC623C" w:rsidRDefault="00DC623C" w:rsidP="00DC623C">
            <w:pPr>
              <w:pStyle w:val="NoSpacing"/>
              <w:jc w:val="both"/>
              <w:rPr>
                <w:rFonts w:ascii="Arial" w:hAnsi="Arial"/>
                <w:lang w:val="en-US"/>
              </w:rPr>
            </w:pPr>
          </w:p>
          <w:p w14:paraId="59EA0882" w14:textId="77777777" w:rsidR="00DC623C" w:rsidRPr="00DC623C" w:rsidRDefault="00DC623C" w:rsidP="00DC623C">
            <w:pPr>
              <w:pStyle w:val="NoSpacing"/>
              <w:jc w:val="both"/>
              <w:rPr>
                <w:rFonts w:ascii="Arial" w:hAnsi="Arial"/>
                <w:lang w:val="en-US"/>
              </w:rPr>
            </w:pPr>
            <w:r w:rsidRPr="00DC623C">
              <w:rPr>
                <w:rFonts w:ascii="Arial" w:hAnsi="Arial"/>
              </w:rPr>
              <w:t>Proven experience of preparing and presenting financial and management proposals and recommendations</w:t>
            </w:r>
            <w:r w:rsidRPr="00DC623C">
              <w:rPr>
                <w:rFonts w:ascii="Arial" w:hAnsi="Arial"/>
                <w:lang w:val="en-US"/>
              </w:rPr>
              <w:t>.</w:t>
            </w:r>
          </w:p>
          <w:p w14:paraId="0255568C" w14:textId="77777777" w:rsidR="00DC623C" w:rsidRPr="00DC623C" w:rsidRDefault="00DC623C" w:rsidP="00DC623C">
            <w:pPr>
              <w:pStyle w:val="NoSpacing"/>
              <w:jc w:val="both"/>
              <w:rPr>
                <w:rFonts w:ascii="Arial" w:hAnsi="Arial"/>
                <w:lang w:val="en-US"/>
              </w:rPr>
            </w:pPr>
          </w:p>
          <w:p w14:paraId="1EE5DAE1" w14:textId="77777777" w:rsidR="00DC623C" w:rsidRPr="00DC623C" w:rsidRDefault="00DC623C" w:rsidP="00DC623C">
            <w:pPr>
              <w:pStyle w:val="NoSpacing"/>
              <w:jc w:val="both"/>
              <w:rPr>
                <w:rFonts w:ascii="Arial" w:hAnsi="Arial"/>
                <w:lang w:val="en-US"/>
              </w:rPr>
            </w:pPr>
            <w:r w:rsidRPr="00DC623C">
              <w:rPr>
                <w:rFonts w:ascii="Arial" w:hAnsi="Arial"/>
                <w:lang w:val="en-US"/>
              </w:rPr>
              <w:t>Experience of developing and implementing compliance and governance processes.</w:t>
            </w:r>
          </w:p>
          <w:p w14:paraId="730AAF0C" w14:textId="77777777" w:rsidR="00DC623C" w:rsidRPr="00DC623C" w:rsidRDefault="00DC623C" w:rsidP="00DC623C">
            <w:pPr>
              <w:pStyle w:val="NoSpacing"/>
              <w:jc w:val="both"/>
              <w:rPr>
                <w:rFonts w:ascii="Arial" w:hAnsi="Arial"/>
                <w:lang w:val="en-US"/>
              </w:rPr>
            </w:pPr>
          </w:p>
          <w:p w14:paraId="7BEA50DF" w14:textId="77777777" w:rsidR="00DC623C" w:rsidRPr="00DC623C" w:rsidRDefault="00DC623C" w:rsidP="00DC623C">
            <w:pPr>
              <w:pStyle w:val="ListBullet"/>
              <w:spacing w:after="0" w:line="240" w:lineRule="auto"/>
              <w:contextualSpacing w:val="0"/>
              <w:jc w:val="both"/>
              <w:rPr>
                <w:rFonts w:cs="Arial"/>
                <w:sz w:val="24"/>
                <w:szCs w:val="24"/>
                <w:lang w:val="en-US" w:eastAsia="en-GB"/>
              </w:rPr>
            </w:pPr>
            <w:r w:rsidRPr="00DC623C">
              <w:rPr>
                <w:rFonts w:cs="Arial"/>
                <w:sz w:val="24"/>
                <w:szCs w:val="24"/>
                <w:lang w:val="en-US" w:eastAsia="en-GB"/>
              </w:rPr>
              <w:t xml:space="preserve">Experience in effective implementation and management of financial processes and systems. </w:t>
            </w:r>
          </w:p>
          <w:p w14:paraId="2A0256C9" w14:textId="77777777" w:rsidR="00C52D10" w:rsidRPr="00DC623C" w:rsidRDefault="00C52D10" w:rsidP="00DC623C"/>
        </w:tc>
        <w:tc>
          <w:tcPr>
            <w:tcW w:w="2254" w:type="dxa"/>
            <w:shd w:val="clear" w:color="auto" w:fill="auto"/>
          </w:tcPr>
          <w:p w14:paraId="7C846585" w14:textId="77777777" w:rsidR="000036CA" w:rsidRDefault="000036CA" w:rsidP="0094414D">
            <w:pPr>
              <w:jc w:val="center"/>
              <w:rPr>
                <w:b/>
              </w:rPr>
            </w:pPr>
            <w:r>
              <w:rPr>
                <w:b/>
              </w:rPr>
              <w:t>E</w:t>
            </w:r>
          </w:p>
          <w:p w14:paraId="35125888" w14:textId="77777777" w:rsidR="000036CA" w:rsidRDefault="000036CA" w:rsidP="0094414D">
            <w:pPr>
              <w:jc w:val="center"/>
              <w:rPr>
                <w:b/>
              </w:rPr>
            </w:pPr>
          </w:p>
          <w:p w14:paraId="5D53201E" w14:textId="77777777" w:rsidR="000036CA" w:rsidRDefault="000036CA" w:rsidP="0094414D">
            <w:pPr>
              <w:jc w:val="center"/>
              <w:rPr>
                <w:b/>
              </w:rPr>
            </w:pPr>
            <w:r>
              <w:rPr>
                <w:b/>
              </w:rPr>
              <w:t>D</w:t>
            </w:r>
          </w:p>
          <w:p w14:paraId="0C892CDF" w14:textId="77777777" w:rsidR="000036CA" w:rsidRDefault="000036CA" w:rsidP="0094414D">
            <w:pPr>
              <w:jc w:val="center"/>
              <w:rPr>
                <w:b/>
              </w:rPr>
            </w:pPr>
          </w:p>
          <w:p w14:paraId="43CD66A7" w14:textId="5904143C" w:rsidR="00C52D10" w:rsidRPr="00DC623C" w:rsidRDefault="00DC623C" w:rsidP="0094414D">
            <w:pPr>
              <w:jc w:val="center"/>
              <w:rPr>
                <w:b/>
              </w:rPr>
            </w:pPr>
            <w:r w:rsidRPr="00DC623C">
              <w:rPr>
                <w:b/>
              </w:rPr>
              <w:t>E</w:t>
            </w:r>
          </w:p>
          <w:p w14:paraId="6F75D7B0" w14:textId="77777777" w:rsidR="00DC623C" w:rsidRPr="00DC623C" w:rsidRDefault="00DC623C" w:rsidP="0094414D">
            <w:pPr>
              <w:jc w:val="center"/>
              <w:rPr>
                <w:b/>
              </w:rPr>
            </w:pPr>
          </w:p>
          <w:p w14:paraId="38E7539B" w14:textId="77777777" w:rsidR="00DC623C" w:rsidRPr="00DC623C" w:rsidRDefault="00DC623C" w:rsidP="0094414D">
            <w:pPr>
              <w:jc w:val="center"/>
              <w:rPr>
                <w:b/>
              </w:rPr>
            </w:pPr>
          </w:p>
          <w:p w14:paraId="4E86D2AB" w14:textId="77777777" w:rsidR="00DC623C" w:rsidRPr="00DC623C" w:rsidRDefault="00DC623C" w:rsidP="0094414D">
            <w:pPr>
              <w:jc w:val="center"/>
              <w:rPr>
                <w:b/>
              </w:rPr>
            </w:pPr>
            <w:r w:rsidRPr="00DC623C">
              <w:rPr>
                <w:b/>
              </w:rPr>
              <w:t>E</w:t>
            </w:r>
          </w:p>
          <w:p w14:paraId="0B34DAFE" w14:textId="77777777" w:rsidR="00DC623C" w:rsidRPr="00DC623C" w:rsidRDefault="00DC623C" w:rsidP="0094414D">
            <w:pPr>
              <w:jc w:val="center"/>
              <w:rPr>
                <w:b/>
              </w:rPr>
            </w:pPr>
          </w:p>
          <w:p w14:paraId="7F3C7E8E" w14:textId="77777777" w:rsidR="00DC623C" w:rsidRPr="00DC623C" w:rsidRDefault="00DC623C" w:rsidP="0094414D">
            <w:pPr>
              <w:jc w:val="center"/>
              <w:rPr>
                <w:b/>
              </w:rPr>
            </w:pPr>
          </w:p>
          <w:p w14:paraId="2339521F" w14:textId="77777777" w:rsidR="00DC623C" w:rsidRPr="00DC623C" w:rsidRDefault="00DC623C" w:rsidP="0094414D">
            <w:pPr>
              <w:jc w:val="center"/>
              <w:rPr>
                <w:b/>
              </w:rPr>
            </w:pPr>
            <w:r w:rsidRPr="00DC623C">
              <w:rPr>
                <w:b/>
              </w:rPr>
              <w:t>E</w:t>
            </w:r>
          </w:p>
          <w:p w14:paraId="2BB27717" w14:textId="77777777" w:rsidR="00DC623C" w:rsidRPr="00DC623C" w:rsidRDefault="00DC623C" w:rsidP="0094414D">
            <w:pPr>
              <w:jc w:val="center"/>
              <w:rPr>
                <w:b/>
              </w:rPr>
            </w:pPr>
          </w:p>
          <w:p w14:paraId="351A1CA6" w14:textId="77777777" w:rsidR="00DC623C" w:rsidRPr="00DC623C" w:rsidRDefault="00DC623C" w:rsidP="0094414D">
            <w:pPr>
              <w:jc w:val="center"/>
              <w:rPr>
                <w:b/>
              </w:rPr>
            </w:pPr>
          </w:p>
          <w:p w14:paraId="791AF3F0" w14:textId="77777777" w:rsidR="00DC623C" w:rsidRDefault="00DC623C" w:rsidP="0094414D">
            <w:pPr>
              <w:jc w:val="center"/>
              <w:rPr>
                <w:b/>
              </w:rPr>
            </w:pPr>
          </w:p>
          <w:p w14:paraId="1F5B055B" w14:textId="3081A81B" w:rsidR="00DC623C" w:rsidRPr="00DC623C" w:rsidRDefault="00DC623C" w:rsidP="0094414D">
            <w:pPr>
              <w:jc w:val="center"/>
              <w:rPr>
                <w:b/>
              </w:rPr>
            </w:pPr>
            <w:r w:rsidRPr="00DC623C">
              <w:rPr>
                <w:b/>
              </w:rPr>
              <w:t>E</w:t>
            </w:r>
          </w:p>
          <w:p w14:paraId="698759F7" w14:textId="77777777" w:rsidR="00DC623C" w:rsidRPr="00DC623C" w:rsidRDefault="00DC623C" w:rsidP="0094414D">
            <w:pPr>
              <w:jc w:val="center"/>
              <w:rPr>
                <w:b/>
              </w:rPr>
            </w:pPr>
          </w:p>
          <w:p w14:paraId="13AE80B5" w14:textId="77777777" w:rsidR="00DC623C" w:rsidRPr="00DC623C" w:rsidRDefault="00DC623C" w:rsidP="0094414D">
            <w:pPr>
              <w:jc w:val="center"/>
              <w:rPr>
                <w:b/>
              </w:rPr>
            </w:pPr>
          </w:p>
          <w:p w14:paraId="67F92F62" w14:textId="77777777" w:rsidR="00DC623C" w:rsidRPr="00DC623C" w:rsidRDefault="00DC623C" w:rsidP="0094414D">
            <w:pPr>
              <w:jc w:val="center"/>
              <w:rPr>
                <w:b/>
              </w:rPr>
            </w:pPr>
            <w:r w:rsidRPr="00DC623C">
              <w:rPr>
                <w:b/>
              </w:rPr>
              <w:t>E</w:t>
            </w:r>
          </w:p>
          <w:p w14:paraId="38B02B7D" w14:textId="77777777" w:rsidR="00DC623C" w:rsidRPr="00DC623C" w:rsidRDefault="00DC623C" w:rsidP="0094414D">
            <w:pPr>
              <w:jc w:val="center"/>
              <w:rPr>
                <w:b/>
              </w:rPr>
            </w:pPr>
          </w:p>
          <w:p w14:paraId="492F15EB" w14:textId="77777777" w:rsidR="00DC623C" w:rsidRPr="00DC623C" w:rsidRDefault="00DC623C" w:rsidP="0094414D">
            <w:pPr>
              <w:jc w:val="center"/>
              <w:rPr>
                <w:b/>
              </w:rPr>
            </w:pPr>
          </w:p>
          <w:p w14:paraId="36C82913" w14:textId="2E68B3C9" w:rsidR="00DC623C" w:rsidRPr="00DC623C" w:rsidRDefault="00DC623C" w:rsidP="0094414D">
            <w:pPr>
              <w:jc w:val="center"/>
              <w:rPr>
                <w:b/>
              </w:rPr>
            </w:pPr>
            <w:r w:rsidRPr="00DC623C">
              <w:rPr>
                <w:b/>
              </w:rPr>
              <w:t>E</w:t>
            </w:r>
          </w:p>
        </w:tc>
      </w:tr>
    </w:tbl>
    <w:p w14:paraId="210FEFBA" w14:textId="77777777" w:rsidR="003E39A6" w:rsidRDefault="003E39A6"/>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General &amp; Specific Knowledge"/>
        <w:tblDescription w:val="Person Specification - General &amp; Specific Knowledge"/>
      </w:tblPr>
      <w:tblGrid>
        <w:gridCol w:w="7083"/>
        <w:gridCol w:w="2254"/>
      </w:tblGrid>
      <w:tr w:rsidR="003E39A6" w:rsidRPr="00B44439" w14:paraId="390837F8" w14:textId="77777777" w:rsidTr="003E39A6">
        <w:trPr>
          <w:trHeight w:val="508"/>
        </w:trPr>
        <w:tc>
          <w:tcPr>
            <w:tcW w:w="7083" w:type="dxa"/>
            <w:shd w:val="clear" w:color="auto" w:fill="63B44B"/>
            <w:vAlign w:val="center"/>
          </w:tcPr>
          <w:p w14:paraId="7B6C8896" w14:textId="77777777" w:rsidR="003E39A6" w:rsidRPr="00CF1B47" w:rsidRDefault="003E39A6" w:rsidP="00C52D10">
            <w:pPr>
              <w:rPr>
                <w:b/>
                <w:color w:val="FFFFFF" w:themeColor="background1"/>
              </w:rPr>
            </w:pPr>
            <w:r w:rsidRPr="00CF1B47">
              <w:rPr>
                <w:rFonts w:eastAsia="Calibri" w:cs="TT13Et00"/>
                <w:b/>
                <w:color w:val="FFFFFF" w:themeColor="background1"/>
              </w:rPr>
              <w:t>General &amp; Specific Knowledge</w:t>
            </w:r>
          </w:p>
        </w:tc>
        <w:tc>
          <w:tcPr>
            <w:tcW w:w="2254" w:type="dxa"/>
            <w:shd w:val="clear" w:color="auto" w:fill="63B44B"/>
            <w:vAlign w:val="center"/>
          </w:tcPr>
          <w:p w14:paraId="0DC0D06A" w14:textId="77777777" w:rsidR="003E39A6" w:rsidRPr="00CF1B47" w:rsidRDefault="003E39A6" w:rsidP="00F81C81">
            <w:pPr>
              <w:jc w:val="center"/>
              <w:rPr>
                <w:b/>
                <w:color w:val="FFFFFF" w:themeColor="background1"/>
              </w:rPr>
            </w:pPr>
            <w:r w:rsidRPr="00CF1B47">
              <w:rPr>
                <w:b/>
                <w:color w:val="FFFFFF" w:themeColor="background1"/>
              </w:rPr>
              <w:t>Essential / Desirable</w:t>
            </w:r>
          </w:p>
        </w:tc>
      </w:tr>
      <w:tr w:rsidR="00DC623C" w:rsidRPr="00B44439" w14:paraId="07420A31" w14:textId="77777777" w:rsidTr="000036CA">
        <w:trPr>
          <w:trHeight w:val="508"/>
        </w:trPr>
        <w:tc>
          <w:tcPr>
            <w:tcW w:w="7083" w:type="dxa"/>
            <w:shd w:val="clear" w:color="auto" w:fill="auto"/>
          </w:tcPr>
          <w:p w14:paraId="4D025D87" w14:textId="77777777" w:rsidR="00DC623C" w:rsidRPr="000036CA" w:rsidRDefault="00DC623C" w:rsidP="000036CA">
            <w:pPr>
              <w:pStyle w:val="NoSpacing"/>
              <w:jc w:val="both"/>
              <w:rPr>
                <w:rFonts w:ascii="Arial" w:hAnsi="Arial"/>
                <w:lang w:val="en-US"/>
              </w:rPr>
            </w:pPr>
            <w:r w:rsidRPr="000036CA">
              <w:rPr>
                <w:rFonts w:ascii="Arial" w:hAnsi="Arial"/>
                <w:lang w:val="en-US"/>
              </w:rPr>
              <w:t xml:space="preserve">Commercially astute, articulate, technically strong, dynamic, </w:t>
            </w:r>
            <w:proofErr w:type="gramStart"/>
            <w:r w:rsidRPr="000036CA">
              <w:rPr>
                <w:rFonts w:ascii="Arial" w:hAnsi="Arial"/>
                <w:lang w:val="en-US"/>
              </w:rPr>
              <w:t>insightful</w:t>
            </w:r>
            <w:proofErr w:type="gramEnd"/>
            <w:r w:rsidRPr="000036CA">
              <w:rPr>
                <w:rFonts w:ascii="Arial" w:hAnsi="Arial"/>
                <w:lang w:val="en-US"/>
              </w:rPr>
              <w:t xml:space="preserve"> and influential leader with the ability to operate at both strategic and operational levels.</w:t>
            </w:r>
          </w:p>
          <w:p w14:paraId="6ECAD257" w14:textId="77777777" w:rsidR="00DC623C" w:rsidRPr="000036CA" w:rsidRDefault="00DC623C" w:rsidP="000036CA">
            <w:pPr>
              <w:pStyle w:val="NoSpacing"/>
              <w:jc w:val="both"/>
              <w:rPr>
                <w:rFonts w:ascii="Arial" w:hAnsi="Arial"/>
                <w:lang w:val="en-US"/>
              </w:rPr>
            </w:pPr>
          </w:p>
          <w:p w14:paraId="75F44CB0" w14:textId="77777777" w:rsidR="00DC623C" w:rsidRPr="000036CA" w:rsidRDefault="00DC623C" w:rsidP="000036CA">
            <w:pPr>
              <w:pStyle w:val="NoSpacing"/>
              <w:jc w:val="both"/>
              <w:rPr>
                <w:rFonts w:ascii="Arial" w:hAnsi="Arial"/>
                <w:lang w:val="en-US"/>
              </w:rPr>
            </w:pPr>
            <w:r w:rsidRPr="000036CA">
              <w:rPr>
                <w:rFonts w:ascii="Arial" w:hAnsi="Arial"/>
                <w:lang w:val="en-US"/>
              </w:rPr>
              <w:t xml:space="preserve">Energetic, highly motivated, with an enquiring mind and passion for excellence and innovation in </w:t>
            </w:r>
            <w:proofErr w:type="gramStart"/>
            <w:r w:rsidRPr="000036CA">
              <w:rPr>
                <w:rFonts w:ascii="Arial" w:hAnsi="Arial"/>
                <w:lang w:val="en-US"/>
              </w:rPr>
              <w:t>pursuit</w:t>
            </w:r>
            <w:proofErr w:type="gramEnd"/>
            <w:r w:rsidRPr="000036CA">
              <w:rPr>
                <w:rFonts w:ascii="Arial" w:hAnsi="Arial"/>
                <w:lang w:val="en-US"/>
              </w:rPr>
              <w:t xml:space="preserve"> of </w:t>
            </w:r>
            <w:proofErr w:type="spellStart"/>
            <w:r w:rsidRPr="000036CA">
              <w:rPr>
                <w:rFonts w:ascii="Arial" w:hAnsi="Arial"/>
                <w:lang w:val="en-US"/>
              </w:rPr>
              <w:t>organisational</w:t>
            </w:r>
            <w:proofErr w:type="spellEnd"/>
            <w:r w:rsidRPr="000036CA">
              <w:rPr>
                <w:rFonts w:ascii="Arial" w:hAnsi="Arial"/>
                <w:lang w:val="en-US"/>
              </w:rPr>
              <w:t xml:space="preserve"> development and success.</w:t>
            </w:r>
          </w:p>
          <w:p w14:paraId="382EEA28" w14:textId="77777777" w:rsidR="00DC623C" w:rsidRPr="000036CA" w:rsidRDefault="00DC623C" w:rsidP="000036CA">
            <w:pPr>
              <w:pStyle w:val="NoSpacing"/>
              <w:jc w:val="both"/>
              <w:rPr>
                <w:rFonts w:ascii="Arial" w:hAnsi="Arial"/>
                <w:lang w:val="en-US"/>
              </w:rPr>
            </w:pPr>
          </w:p>
          <w:p w14:paraId="7AD9E1DC" w14:textId="77777777" w:rsidR="00DC623C" w:rsidRPr="000036CA" w:rsidRDefault="00DC623C" w:rsidP="000036CA">
            <w:pPr>
              <w:pStyle w:val="NoSpacing"/>
              <w:jc w:val="both"/>
              <w:rPr>
                <w:rFonts w:ascii="Arial" w:hAnsi="Arial"/>
                <w:lang w:val="en-US"/>
              </w:rPr>
            </w:pPr>
            <w:r w:rsidRPr="000036CA">
              <w:rPr>
                <w:rFonts w:ascii="Arial" w:hAnsi="Arial"/>
                <w:lang w:val="en-US"/>
              </w:rPr>
              <w:t>Ability to handle high levels of pressure and critical decision-making.</w:t>
            </w:r>
          </w:p>
          <w:p w14:paraId="13BAB341" w14:textId="77777777" w:rsidR="00DC623C" w:rsidRPr="000036CA" w:rsidRDefault="00DC623C" w:rsidP="000036CA">
            <w:pPr>
              <w:pStyle w:val="NoSpacing"/>
              <w:jc w:val="both"/>
              <w:rPr>
                <w:rFonts w:ascii="Arial" w:hAnsi="Arial"/>
                <w:lang w:val="en-US"/>
              </w:rPr>
            </w:pPr>
          </w:p>
          <w:p w14:paraId="7C7B81AD" w14:textId="77777777" w:rsidR="00DC623C" w:rsidRPr="000036CA" w:rsidRDefault="00DC623C" w:rsidP="000036CA">
            <w:pPr>
              <w:pStyle w:val="NoSpacing"/>
              <w:jc w:val="both"/>
              <w:rPr>
                <w:rFonts w:ascii="Arial" w:hAnsi="Arial"/>
                <w:lang w:val="en-US"/>
              </w:rPr>
            </w:pPr>
            <w:r w:rsidRPr="000036CA">
              <w:rPr>
                <w:rFonts w:ascii="Arial" w:hAnsi="Arial"/>
                <w:lang w:val="en-US"/>
              </w:rPr>
              <w:t>Exceptional communication skills at all levels.</w:t>
            </w:r>
          </w:p>
          <w:p w14:paraId="292ACB7A" w14:textId="77777777" w:rsidR="00DC623C" w:rsidRPr="000036CA" w:rsidRDefault="00DC623C" w:rsidP="000036CA">
            <w:pPr>
              <w:pStyle w:val="NoSpacing"/>
              <w:jc w:val="both"/>
              <w:rPr>
                <w:rFonts w:ascii="Arial" w:hAnsi="Arial"/>
                <w:lang w:val="en-US"/>
              </w:rPr>
            </w:pPr>
          </w:p>
          <w:p w14:paraId="69CCC416" w14:textId="77777777" w:rsidR="00DC623C" w:rsidRPr="000036CA" w:rsidRDefault="00DC623C" w:rsidP="000036CA">
            <w:pPr>
              <w:pStyle w:val="NoSpacing"/>
              <w:jc w:val="both"/>
              <w:rPr>
                <w:rFonts w:ascii="Arial" w:hAnsi="Arial"/>
                <w:lang w:val="en-US"/>
              </w:rPr>
            </w:pPr>
            <w:r w:rsidRPr="000036CA">
              <w:rPr>
                <w:rFonts w:ascii="Arial" w:hAnsi="Arial"/>
                <w:lang w:val="en-US"/>
              </w:rPr>
              <w:t xml:space="preserve">High integrity and openness combined with commitment to good governance. </w:t>
            </w:r>
          </w:p>
          <w:p w14:paraId="51CB1D7D" w14:textId="77777777" w:rsidR="00DC623C" w:rsidRPr="000036CA" w:rsidRDefault="00DC623C" w:rsidP="000036CA">
            <w:pPr>
              <w:pStyle w:val="NoSpacing"/>
              <w:jc w:val="both"/>
              <w:rPr>
                <w:rFonts w:ascii="Arial" w:hAnsi="Arial"/>
                <w:lang w:val="en-US"/>
              </w:rPr>
            </w:pPr>
            <w:r w:rsidRPr="000036CA">
              <w:rPr>
                <w:rFonts w:ascii="Arial" w:hAnsi="Arial"/>
                <w:lang w:val="en-US"/>
              </w:rPr>
              <w:lastRenderedPageBreak/>
              <w:t>Strong IT skills.</w:t>
            </w:r>
          </w:p>
          <w:p w14:paraId="78371ACD" w14:textId="77777777" w:rsidR="00DC623C" w:rsidRPr="000036CA" w:rsidRDefault="00DC623C" w:rsidP="000036CA">
            <w:pPr>
              <w:pStyle w:val="NoSpacing"/>
              <w:jc w:val="both"/>
              <w:rPr>
                <w:rFonts w:ascii="Arial" w:hAnsi="Arial"/>
                <w:lang w:val="en-US"/>
              </w:rPr>
            </w:pPr>
          </w:p>
          <w:p w14:paraId="750C14DE" w14:textId="77777777" w:rsidR="00DC623C" w:rsidRPr="000036CA" w:rsidRDefault="00DC623C" w:rsidP="000036CA">
            <w:pPr>
              <w:pStyle w:val="Default"/>
              <w:jc w:val="both"/>
              <w:rPr>
                <w:rFonts w:eastAsia="Times New Roman"/>
                <w:color w:val="auto"/>
                <w:lang w:val="en-US"/>
              </w:rPr>
            </w:pPr>
            <w:r w:rsidRPr="000036CA">
              <w:rPr>
                <w:rFonts w:eastAsia="Times New Roman"/>
                <w:color w:val="auto"/>
                <w:lang w:val="en-US"/>
              </w:rPr>
              <w:t>Excellent leadership skills with the ability to develop and motivate others to succeed.</w:t>
            </w:r>
          </w:p>
          <w:p w14:paraId="0B57E72F" w14:textId="6B898627" w:rsidR="00DC623C" w:rsidRPr="000036CA" w:rsidRDefault="00DC623C" w:rsidP="000036CA">
            <w:pPr>
              <w:autoSpaceDE w:val="0"/>
              <w:autoSpaceDN w:val="0"/>
              <w:adjustRightInd w:val="0"/>
            </w:pPr>
            <w:r w:rsidRPr="000036CA">
              <w:t> </w:t>
            </w:r>
          </w:p>
        </w:tc>
        <w:tc>
          <w:tcPr>
            <w:tcW w:w="2254" w:type="dxa"/>
            <w:shd w:val="clear" w:color="auto" w:fill="auto"/>
          </w:tcPr>
          <w:p w14:paraId="65BC14C4" w14:textId="77777777" w:rsidR="00DC623C" w:rsidRDefault="000036CA" w:rsidP="00DC623C">
            <w:pPr>
              <w:jc w:val="center"/>
              <w:rPr>
                <w:b/>
              </w:rPr>
            </w:pPr>
            <w:r>
              <w:rPr>
                <w:b/>
              </w:rPr>
              <w:lastRenderedPageBreak/>
              <w:t>E</w:t>
            </w:r>
          </w:p>
          <w:p w14:paraId="7D07BEF7" w14:textId="77777777" w:rsidR="000036CA" w:rsidRDefault="000036CA" w:rsidP="00DC623C">
            <w:pPr>
              <w:jc w:val="center"/>
              <w:rPr>
                <w:b/>
              </w:rPr>
            </w:pPr>
          </w:p>
          <w:p w14:paraId="09D7EDA7" w14:textId="77777777" w:rsidR="000036CA" w:rsidRDefault="000036CA" w:rsidP="00DC623C">
            <w:pPr>
              <w:jc w:val="center"/>
              <w:rPr>
                <w:b/>
              </w:rPr>
            </w:pPr>
          </w:p>
          <w:p w14:paraId="070AB975" w14:textId="77777777" w:rsidR="000036CA" w:rsidRDefault="000036CA" w:rsidP="00DC623C">
            <w:pPr>
              <w:jc w:val="center"/>
              <w:rPr>
                <w:b/>
              </w:rPr>
            </w:pPr>
          </w:p>
          <w:p w14:paraId="466DC305" w14:textId="77777777" w:rsidR="000036CA" w:rsidRDefault="000036CA" w:rsidP="00DC623C">
            <w:pPr>
              <w:jc w:val="center"/>
              <w:rPr>
                <w:b/>
              </w:rPr>
            </w:pPr>
            <w:r>
              <w:rPr>
                <w:b/>
              </w:rPr>
              <w:t>E</w:t>
            </w:r>
          </w:p>
          <w:p w14:paraId="4772DD60" w14:textId="77777777" w:rsidR="000036CA" w:rsidRDefault="000036CA" w:rsidP="00DC623C">
            <w:pPr>
              <w:jc w:val="center"/>
              <w:rPr>
                <w:b/>
              </w:rPr>
            </w:pPr>
          </w:p>
          <w:p w14:paraId="45F7AA0D" w14:textId="77777777" w:rsidR="000036CA" w:rsidRDefault="000036CA" w:rsidP="00DC623C">
            <w:pPr>
              <w:jc w:val="center"/>
              <w:rPr>
                <w:b/>
              </w:rPr>
            </w:pPr>
          </w:p>
          <w:p w14:paraId="41A9A600" w14:textId="77777777" w:rsidR="000036CA" w:rsidRDefault="000036CA" w:rsidP="00DC623C">
            <w:pPr>
              <w:jc w:val="center"/>
              <w:rPr>
                <w:b/>
              </w:rPr>
            </w:pPr>
          </w:p>
          <w:p w14:paraId="1FA6A6FE" w14:textId="77777777" w:rsidR="000036CA" w:rsidRDefault="000036CA" w:rsidP="00DC623C">
            <w:pPr>
              <w:jc w:val="center"/>
              <w:rPr>
                <w:b/>
              </w:rPr>
            </w:pPr>
            <w:r>
              <w:rPr>
                <w:b/>
              </w:rPr>
              <w:t>E</w:t>
            </w:r>
          </w:p>
          <w:p w14:paraId="43DB6E70" w14:textId="77777777" w:rsidR="000036CA" w:rsidRDefault="000036CA" w:rsidP="00DC623C">
            <w:pPr>
              <w:jc w:val="center"/>
              <w:rPr>
                <w:b/>
              </w:rPr>
            </w:pPr>
          </w:p>
          <w:p w14:paraId="32DDD6D2" w14:textId="77777777" w:rsidR="000036CA" w:rsidRDefault="000036CA" w:rsidP="00DC623C">
            <w:pPr>
              <w:jc w:val="center"/>
              <w:rPr>
                <w:b/>
              </w:rPr>
            </w:pPr>
          </w:p>
          <w:p w14:paraId="07415E42" w14:textId="77777777" w:rsidR="000036CA" w:rsidRDefault="000036CA" w:rsidP="00DC623C">
            <w:pPr>
              <w:jc w:val="center"/>
              <w:rPr>
                <w:b/>
              </w:rPr>
            </w:pPr>
            <w:r>
              <w:rPr>
                <w:b/>
              </w:rPr>
              <w:t>E</w:t>
            </w:r>
          </w:p>
          <w:p w14:paraId="628467AD" w14:textId="77777777" w:rsidR="000036CA" w:rsidRDefault="000036CA" w:rsidP="00DC623C">
            <w:pPr>
              <w:jc w:val="center"/>
              <w:rPr>
                <w:b/>
              </w:rPr>
            </w:pPr>
          </w:p>
          <w:p w14:paraId="2987CF30" w14:textId="77777777" w:rsidR="000036CA" w:rsidRDefault="000036CA" w:rsidP="00DC623C">
            <w:pPr>
              <w:jc w:val="center"/>
              <w:rPr>
                <w:b/>
              </w:rPr>
            </w:pPr>
            <w:r>
              <w:rPr>
                <w:b/>
              </w:rPr>
              <w:t>E</w:t>
            </w:r>
          </w:p>
          <w:p w14:paraId="3A2B6A57" w14:textId="77777777" w:rsidR="000036CA" w:rsidRDefault="000036CA" w:rsidP="00DC623C">
            <w:pPr>
              <w:jc w:val="center"/>
              <w:rPr>
                <w:b/>
              </w:rPr>
            </w:pPr>
          </w:p>
          <w:p w14:paraId="10877B6B" w14:textId="77777777" w:rsidR="000036CA" w:rsidRDefault="000036CA" w:rsidP="00DC623C">
            <w:pPr>
              <w:jc w:val="center"/>
              <w:rPr>
                <w:b/>
              </w:rPr>
            </w:pPr>
            <w:r>
              <w:rPr>
                <w:b/>
              </w:rPr>
              <w:lastRenderedPageBreak/>
              <w:t>D</w:t>
            </w:r>
          </w:p>
          <w:p w14:paraId="01559C55" w14:textId="77777777" w:rsidR="000036CA" w:rsidRDefault="000036CA" w:rsidP="00DC623C">
            <w:pPr>
              <w:jc w:val="center"/>
              <w:rPr>
                <w:b/>
              </w:rPr>
            </w:pPr>
          </w:p>
          <w:p w14:paraId="464CB17E" w14:textId="4C5B0AAC" w:rsidR="000036CA" w:rsidRDefault="000036CA" w:rsidP="00DC623C">
            <w:pPr>
              <w:jc w:val="center"/>
              <w:rPr>
                <w:b/>
              </w:rPr>
            </w:pPr>
            <w:r>
              <w:rPr>
                <w:b/>
              </w:rPr>
              <w:t>D</w:t>
            </w:r>
          </w:p>
        </w:tc>
      </w:tr>
    </w:tbl>
    <w:p w14:paraId="0B8D9DFF" w14:textId="77777777" w:rsidR="00C52D10" w:rsidRDefault="00C52D10" w:rsidP="00C52D10"/>
    <w:p w14:paraId="52F2E8D9" w14:textId="77777777" w:rsidR="003E39A6" w:rsidRDefault="003E39A6">
      <w:r>
        <w:br w:type="page"/>
      </w:r>
    </w:p>
    <w:p w14:paraId="4BDBA2ED" w14:textId="77777777" w:rsidR="003E39A6" w:rsidRDefault="003E39A6" w:rsidP="003E39A6">
      <w:pPr>
        <w:pStyle w:val="Heading1"/>
      </w:pPr>
      <w:r>
        <w:lastRenderedPageBreak/>
        <w:t>Our Values</w:t>
      </w:r>
    </w:p>
    <w:p w14:paraId="44062C9F" w14:textId="77777777" w:rsidR="003E39A6" w:rsidRDefault="003E39A6" w:rsidP="003E39A6"/>
    <w:p w14:paraId="3BEAB763" w14:textId="605AB14C" w:rsidR="003E39A6" w:rsidRDefault="003E39A6" w:rsidP="003E39A6">
      <w:pPr>
        <w:pStyle w:val="Heading2"/>
      </w:pPr>
      <w:r>
        <w:t>Child-</w:t>
      </w:r>
      <w:r w:rsidR="00E91E65">
        <w:t>focused</w:t>
      </w:r>
    </w:p>
    <w:p w14:paraId="368A32D2" w14:textId="77777777" w:rsidR="003E39A6" w:rsidRDefault="003E39A6" w:rsidP="003E39A6"/>
    <w:p w14:paraId="6ECC84AB" w14:textId="77777777" w:rsidR="003E39A6" w:rsidRDefault="003E39A6" w:rsidP="003E39A6">
      <w:r>
        <w:t xml:space="preserve">Committed to outcomes for children and their families which ensure they are safe, secure and successful; putting the voice of the child at the heart of everything we do and delivering customer driven services, in collaboration with our colleagues and partners; working to improve lives and ensure effective safeguarding; offering the right support needed; working efficiently, so resources can be </w:t>
      </w:r>
      <w:proofErr w:type="spellStart"/>
      <w:r>
        <w:t>maximised</w:t>
      </w:r>
      <w:proofErr w:type="spellEnd"/>
      <w:r>
        <w:t xml:space="preserve"> for our children, young people and families; ensuring clear and appropriate communication.</w:t>
      </w:r>
    </w:p>
    <w:p w14:paraId="370A80EB" w14:textId="77777777" w:rsidR="003E39A6" w:rsidRDefault="003E39A6" w:rsidP="003E39A6"/>
    <w:p w14:paraId="29008752" w14:textId="77777777" w:rsidR="003E39A6" w:rsidRDefault="003E39A6" w:rsidP="003E39A6">
      <w:pPr>
        <w:pStyle w:val="Heading2"/>
      </w:pPr>
      <w:r>
        <w:t>Honest and respectful</w:t>
      </w:r>
    </w:p>
    <w:p w14:paraId="1454275D" w14:textId="77777777" w:rsidR="003E39A6" w:rsidRDefault="003E39A6" w:rsidP="003E39A6"/>
    <w:p w14:paraId="7B76D4B4" w14:textId="77777777" w:rsidR="003E39A6" w:rsidRDefault="003E39A6" w:rsidP="003E39A6">
      <w:r>
        <w:t xml:space="preserve">Being honest and respectful, as part of an inclusive culture where our communication is always professional; where everyone counts and knowledge of families and individuals, including cultural identity, along with their feedback and opinions are respected and </w:t>
      </w:r>
      <w:proofErr w:type="spellStart"/>
      <w:r>
        <w:t>recognised</w:t>
      </w:r>
      <w:proofErr w:type="spellEnd"/>
      <w:r>
        <w:t xml:space="preserve">; a working environment where disrespectful and unprofessional </w:t>
      </w:r>
      <w:proofErr w:type="spellStart"/>
      <w:r>
        <w:t>behaviour</w:t>
      </w:r>
      <w:proofErr w:type="spellEnd"/>
      <w:r>
        <w:t xml:space="preserve"> is challenged; transparency and accountability in all decision-making.</w:t>
      </w:r>
    </w:p>
    <w:p w14:paraId="18CAE6E4" w14:textId="77777777" w:rsidR="003E39A6" w:rsidRDefault="003E39A6" w:rsidP="003E39A6"/>
    <w:p w14:paraId="3B088914" w14:textId="77777777" w:rsidR="003E39A6" w:rsidRDefault="003E39A6" w:rsidP="003E39A6">
      <w:pPr>
        <w:pStyle w:val="Heading2"/>
      </w:pPr>
      <w:r>
        <w:t>Improving constantly</w:t>
      </w:r>
    </w:p>
    <w:p w14:paraId="517F8C59" w14:textId="77777777" w:rsidR="003E39A6" w:rsidRDefault="003E39A6" w:rsidP="003E39A6"/>
    <w:p w14:paraId="25380222" w14:textId="77777777" w:rsidR="003E39A6" w:rsidRDefault="003E39A6" w:rsidP="003E39A6">
      <w:r>
        <w:t xml:space="preserve">Aspiring to achieve our vision through our everyday work, strong </w:t>
      </w:r>
      <w:proofErr w:type="gramStart"/>
      <w:r>
        <w:t>leadership</w:t>
      </w:r>
      <w:proofErr w:type="gramEnd"/>
      <w:r>
        <w:t xml:space="preserve"> and management; working to develop as an </w:t>
      </w:r>
      <w:proofErr w:type="spellStart"/>
      <w:r>
        <w:t>organisation</w:t>
      </w:r>
      <w:proofErr w:type="spellEnd"/>
      <w:r>
        <w:t xml:space="preserve"> and as individuals; a learning culture which reviews best practice, learns from mistakes and ensures customers have suitable opportunities to </w:t>
      </w:r>
      <w:proofErr w:type="spellStart"/>
      <w:r>
        <w:t>feed back</w:t>
      </w:r>
      <w:proofErr w:type="spellEnd"/>
      <w:r>
        <w:t xml:space="preserve"> and uses all available insight to measure progress and implement change; working flexibly to deliver the best value-for-money services.</w:t>
      </w:r>
    </w:p>
    <w:p w14:paraId="70B696FC" w14:textId="77777777" w:rsidR="003E39A6" w:rsidRDefault="003E39A6" w:rsidP="003E39A6"/>
    <w:p w14:paraId="27CB2A13" w14:textId="77777777" w:rsidR="003E39A6" w:rsidRDefault="003E39A6" w:rsidP="003E39A6">
      <w:pPr>
        <w:pStyle w:val="Heading2"/>
      </w:pPr>
      <w:r>
        <w:t>Looking ahead</w:t>
      </w:r>
    </w:p>
    <w:p w14:paraId="3819DD5D" w14:textId="77777777" w:rsidR="003E39A6" w:rsidRDefault="003E39A6" w:rsidP="003E39A6">
      <w:r>
        <w:t xml:space="preserve">Moving in the same direction with an ambition to provide excellent services, based on insight and smart working, while keeping the voice of the child at the heart of the </w:t>
      </w:r>
      <w:proofErr w:type="spellStart"/>
      <w:r>
        <w:t>organisation</w:t>
      </w:r>
      <w:proofErr w:type="spellEnd"/>
      <w:r>
        <w:t>; benchmarking, horizon-</w:t>
      </w:r>
      <w:proofErr w:type="gramStart"/>
      <w:r>
        <w:t>scanning</w:t>
      </w:r>
      <w:proofErr w:type="gramEnd"/>
      <w:r>
        <w:t xml:space="preserve"> and anticipating challenges; working to identify opportunities to be cost-effective and future proof our </w:t>
      </w:r>
      <w:proofErr w:type="spellStart"/>
      <w:r>
        <w:t>organisation</w:t>
      </w:r>
      <w:proofErr w:type="spellEnd"/>
      <w:r>
        <w:t>; identifying challenges and working towards solutions.</w:t>
      </w:r>
    </w:p>
    <w:p w14:paraId="534E170B" w14:textId="77777777" w:rsidR="003E39A6" w:rsidRDefault="003E39A6" w:rsidP="003E39A6"/>
    <w:p w14:paraId="75D6EE2A" w14:textId="77777777" w:rsidR="003E39A6" w:rsidRPr="007B2B88" w:rsidRDefault="003E39A6" w:rsidP="003E39A6">
      <w:pPr>
        <w:pStyle w:val="Heading2"/>
      </w:pPr>
      <w:r w:rsidRPr="007B2B88">
        <w:t>Delivering together</w:t>
      </w:r>
    </w:p>
    <w:p w14:paraId="517BB40C" w14:textId="77777777" w:rsidR="003E39A6" w:rsidRDefault="003E39A6" w:rsidP="003E39A6"/>
    <w:p w14:paraId="11B714B1" w14:textId="77777777" w:rsidR="003E39A6" w:rsidRDefault="003E39A6" w:rsidP="003E39A6">
      <w:r>
        <w:t xml:space="preserve">Working as one </w:t>
      </w:r>
      <w:proofErr w:type="spellStart"/>
      <w:r>
        <w:t>organisation</w:t>
      </w:r>
      <w:proofErr w:type="spellEnd"/>
      <w:r>
        <w:t xml:space="preserve"> through solid teamwork to deliver the best services for children and young people; taking ownership and responsibility to ensure individuals, teams and the wider </w:t>
      </w:r>
      <w:proofErr w:type="spellStart"/>
      <w:r>
        <w:t>organisation</w:t>
      </w:r>
      <w:proofErr w:type="spellEnd"/>
      <w:r>
        <w:t xml:space="preserve"> delivers on aims; building strong relationships with all our customers to secure the best outcomes to make our children safe, </w:t>
      </w:r>
      <w:proofErr w:type="gramStart"/>
      <w:r>
        <w:t>secure</w:t>
      </w:r>
      <w:proofErr w:type="gramEnd"/>
      <w:r>
        <w:t xml:space="preserve"> and successful; connecting with other teams and partners to enhance services and improve efficiency.</w:t>
      </w:r>
    </w:p>
    <w:p w14:paraId="37A18618" w14:textId="77777777" w:rsidR="003E39A6" w:rsidRDefault="003E39A6" w:rsidP="003E39A6">
      <w:r>
        <w:br w:type="page"/>
      </w:r>
    </w:p>
    <w:p w14:paraId="4AA21E9C" w14:textId="77777777" w:rsidR="003E39A6" w:rsidRDefault="003E39A6" w:rsidP="003E39A6">
      <w:pPr>
        <w:pStyle w:val="Heading1"/>
      </w:pPr>
      <w:r w:rsidRPr="007B2B88">
        <w:lastRenderedPageBreak/>
        <w:t>What our existing team love about Slough Children First</w:t>
      </w:r>
    </w:p>
    <w:p w14:paraId="487D22FC" w14:textId="77777777" w:rsidR="003E39A6" w:rsidRDefault="003E39A6" w:rsidP="003E39A6"/>
    <w:p w14:paraId="03B3EEFF"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300E63FF" wp14:editId="331EFBB7">
            <wp:extent cx="1440000" cy="1440000"/>
            <wp:effectExtent l="0" t="0" r="8255" b="8255"/>
            <wp:docPr id="6" name="Picture 6" descr="Female wearing head scarf" title="Female wearing hea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uslim wo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28E4711F" w14:textId="77777777" w:rsidR="003E39A6" w:rsidRDefault="003E39A6" w:rsidP="003E39A6">
      <w:r>
        <w:t xml:space="preserve">“This is an exciting place to work. We continue to learn and </w:t>
      </w:r>
      <w:proofErr w:type="gramStart"/>
      <w:r>
        <w:t>grow</w:t>
      </w:r>
      <w:proofErr w:type="gramEnd"/>
      <w:r>
        <w:t xml:space="preserve"> and our accessible senior management team massively helps this process.”</w:t>
      </w:r>
    </w:p>
    <w:p w14:paraId="5ED48CD9"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46AB594C" wp14:editId="368D8CD4">
            <wp:extent cx="1440000" cy="1440000"/>
            <wp:effectExtent l="0" t="0" r="8255" b="8255"/>
            <wp:docPr id="1" name="Picture 1" descr="Man in front of graffiti wall" title="Man in front of graffiti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1B2C51D4" w14:textId="77777777" w:rsidR="003E39A6" w:rsidRDefault="003E39A6" w:rsidP="003E39A6">
      <w:r>
        <w:t>“It feels like ‘home’ - support, supervision, access to training and career progression are second to none.”</w:t>
      </w:r>
    </w:p>
    <w:p w14:paraId="0E4BE233"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6F608125" wp14:editId="64476A5D">
            <wp:extent cx="1440000" cy="1440000"/>
            <wp:effectExtent l="0" t="0" r="8255" b="8255"/>
            <wp:docPr id="7" name="Picture 7" descr="Man smiling" title="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hite 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10316A24" w14:textId="77777777" w:rsidR="003E39A6" w:rsidRDefault="003E39A6" w:rsidP="003E39A6">
      <w:r>
        <w:t xml:space="preserve">“I continue to be excited about our improvement plans and working for an </w:t>
      </w:r>
      <w:proofErr w:type="spellStart"/>
      <w:r>
        <w:t>organisation</w:t>
      </w:r>
      <w:proofErr w:type="spellEnd"/>
      <w:r>
        <w:t xml:space="preserve"> where good outcomes for children are our focus.”</w:t>
      </w:r>
    </w:p>
    <w:p w14:paraId="52C18F9D"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22C870CA" wp14:editId="7E9BCAA6">
            <wp:extent cx="1440000" cy="1440000"/>
            <wp:effectExtent l="0" t="0" r="8255" b="8255"/>
            <wp:docPr id="3" name="Picture 3" descr="Woman smiling" title="Wo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wo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66AF5E23" w14:textId="77777777" w:rsidR="003E39A6" w:rsidRDefault="003E39A6" w:rsidP="003E39A6">
      <w:r>
        <w:t>“The innovative changes taking place in Slough are redefining and redesigning the services offered to children and young people.”</w:t>
      </w:r>
    </w:p>
    <w:p w14:paraId="70BB5854" w14:textId="77777777" w:rsidR="003E39A6" w:rsidRDefault="003E39A6" w:rsidP="003E39A6">
      <w:r>
        <w:br w:type="page"/>
      </w:r>
    </w:p>
    <w:p w14:paraId="5E3872C5" w14:textId="77777777" w:rsidR="003E39A6" w:rsidRDefault="003E39A6" w:rsidP="003E39A6">
      <w:pPr>
        <w:pStyle w:val="Heading1"/>
      </w:pPr>
      <w:r>
        <w:lastRenderedPageBreak/>
        <w:t xml:space="preserve">Why we think you’ll love working for </w:t>
      </w:r>
      <w:proofErr w:type="gramStart"/>
      <w:r>
        <w:t>us</w:t>
      </w:r>
      <w:proofErr w:type="gramEnd"/>
    </w:p>
    <w:p w14:paraId="3697CAE8" w14:textId="77777777" w:rsidR="003E39A6" w:rsidRDefault="003E39A6" w:rsidP="003E39A6"/>
    <w:p w14:paraId="784FE9DD" w14:textId="77777777" w:rsidR="003E39A6" w:rsidRDefault="003E39A6" w:rsidP="003E39A6">
      <w:r>
        <w:t xml:space="preserve">Slough Children First is an exciting place to be. We’re on a journey to improve services to vulnerable children and their families in Slough and we’re making great progress. We want to be the best and we’re looking for people with the skills, drive, </w:t>
      </w:r>
      <w:proofErr w:type="gramStart"/>
      <w:r>
        <w:t>energy</w:t>
      </w:r>
      <w:proofErr w:type="gramEnd"/>
      <w:r>
        <w:t xml:space="preserve"> and ambition to help us get there!</w:t>
      </w:r>
    </w:p>
    <w:p w14:paraId="2CCBBD58" w14:textId="77777777" w:rsidR="003E39A6" w:rsidRDefault="003E39A6" w:rsidP="003E39A6"/>
    <w:p w14:paraId="1F2BAEC4" w14:textId="77777777" w:rsidR="003E39A6" w:rsidRDefault="003E39A6" w:rsidP="003E39A6">
      <w:r>
        <w:t>Here are some of the reasons our existing staff love working here:</w:t>
      </w:r>
    </w:p>
    <w:p w14:paraId="69DC47DA" w14:textId="77777777" w:rsidR="003E39A6" w:rsidRDefault="003E39A6" w:rsidP="003E39A6"/>
    <w:p w14:paraId="42BD6E4E" w14:textId="77777777" w:rsidR="003E39A6" w:rsidRDefault="003E39A6" w:rsidP="003E39A6">
      <w:pPr>
        <w:pStyle w:val="ListParagraph"/>
        <w:numPr>
          <w:ilvl w:val="0"/>
          <w:numId w:val="3"/>
        </w:numPr>
      </w:pPr>
      <w:r>
        <w:t>Market supplement of up to £5,600 for frontline social workers, depending on role</w:t>
      </w:r>
    </w:p>
    <w:p w14:paraId="783D86B1" w14:textId="77777777" w:rsidR="003E39A6" w:rsidRDefault="003E39A6" w:rsidP="003E39A6">
      <w:pPr>
        <w:pStyle w:val="ListParagraph"/>
        <w:numPr>
          <w:ilvl w:val="0"/>
          <w:numId w:val="3"/>
        </w:numPr>
      </w:pPr>
      <w:r>
        <w:t>Retention reward of £1,000 after 18 months for frontline social workers</w:t>
      </w:r>
    </w:p>
    <w:p w14:paraId="6B6524C4" w14:textId="77777777" w:rsidR="003E39A6" w:rsidRDefault="003E39A6" w:rsidP="003E39A6">
      <w:pPr>
        <w:pStyle w:val="ListParagraph"/>
        <w:numPr>
          <w:ilvl w:val="0"/>
          <w:numId w:val="3"/>
        </w:numPr>
      </w:pPr>
      <w:r>
        <w:t>Relocation packages</w:t>
      </w:r>
    </w:p>
    <w:p w14:paraId="224065C5" w14:textId="77777777" w:rsidR="003E39A6" w:rsidRDefault="003E39A6" w:rsidP="003E39A6">
      <w:pPr>
        <w:pStyle w:val="ListParagraph"/>
        <w:numPr>
          <w:ilvl w:val="0"/>
          <w:numId w:val="3"/>
        </w:numPr>
      </w:pPr>
      <w:r>
        <w:t>Manageable caseloads</w:t>
      </w:r>
    </w:p>
    <w:p w14:paraId="1B8D0611" w14:textId="77777777" w:rsidR="003E39A6" w:rsidRDefault="003E39A6" w:rsidP="003E39A6">
      <w:pPr>
        <w:pStyle w:val="ListParagraph"/>
        <w:numPr>
          <w:ilvl w:val="0"/>
          <w:numId w:val="3"/>
        </w:numPr>
      </w:pPr>
      <w:r>
        <w:t>Clear career pathways</w:t>
      </w:r>
    </w:p>
    <w:p w14:paraId="0C2E894E" w14:textId="77777777" w:rsidR="003E39A6" w:rsidRDefault="003E39A6" w:rsidP="003E39A6">
      <w:pPr>
        <w:pStyle w:val="ListParagraph"/>
        <w:numPr>
          <w:ilvl w:val="0"/>
          <w:numId w:val="3"/>
        </w:numPr>
      </w:pPr>
      <w:r>
        <w:t>Excellent training and development opportunities</w:t>
      </w:r>
    </w:p>
    <w:p w14:paraId="335491A7" w14:textId="77777777" w:rsidR="003E39A6" w:rsidRDefault="003E39A6" w:rsidP="003E39A6">
      <w:pPr>
        <w:pStyle w:val="ListParagraph"/>
        <w:numPr>
          <w:ilvl w:val="0"/>
          <w:numId w:val="3"/>
        </w:numPr>
      </w:pPr>
      <w:r>
        <w:t xml:space="preserve">Access to the Blue Light card offering discounts at hundreds of high </w:t>
      </w:r>
      <w:proofErr w:type="gramStart"/>
      <w:r>
        <w:t>street</w:t>
      </w:r>
      <w:proofErr w:type="gramEnd"/>
      <w:r>
        <w:t xml:space="preserve"> and online stores</w:t>
      </w:r>
    </w:p>
    <w:p w14:paraId="4E6472D5" w14:textId="77777777" w:rsidR="003E39A6" w:rsidRDefault="003E39A6" w:rsidP="003E39A6">
      <w:pPr>
        <w:pStyle w:val="ListParagraph"/>
        <w:numPr>
          <w:ilvl w:val="0"/>
          <w:numId w:val="3"/>
        </w:numPr>
      </w:pPr>
      <w:r>
        <w:t>New social work operating model</w:t>
      </w:r>
    </w:p>
    <w:p w14:paraId="7E9633EF" w14:textId="77777777" w:rsidR="003E39A6" w:rsidRDefault="003E39A6" w:rsidP="003E39A6">
      <w:pPr>
        <w:pStyle w:val="ListParagraph"/>
        <w:numPr>
          <w:ilvl w:val="0"/>
          <w:numId w:val="3"/>
        </w:numPr>
      </w:pPr>
      <w:r>
        <w:t>Use of electric pool cars and bikes</w:t>
      </w:r>
    </w:p>
    <w:p w14:paraId="635360DE" w14:textId="77777777" w:rsidR="003E39A6" w:rsidRDefault="003E39A6" w:rsidP="003E39A6">
      <w:pPr>
        <w:pStyle w:val="ListParagraph"/>
        <w:numPr>
          <w:ilvl w:val="0"/>
          <w:numId w:val="3"/>
        </w:numPr>
      </w:pPr>
      <w:r>
        <w:t>Staff recognition</w:t>
      </w:r>
    </w:p>
    <w:p w14:paraId="10B80708" w14:textId="77777777" w:rsidR="003E39A6" w:rsidRDefault="003E39A6" w:rsidP="003E39A6">
      <w:pPr>
        <w:pStyle w:val="ListParagraph"/>
        <w:numPr>
          <w:ilvl w:val="0"/>
          <w:numId w:val="3"/>
        </w:numPr>
      </w:pPr>
      <w:r>
        <w:t>Flexible working</w:t>
      </w:r>
    </w:p>
    <w:p w14:paraId="7EF28456" w14:textId="77777777" w:rsidR="003E39A6" w:rsidRDefault="003E39A6" w:rsidP="003E39A6">
      <w:pPr>
        <w:pStyle w:val="ListParagraph"/>
        <w:numPr>
          <w:ilvl w:val="0"/>
          <w:numId w:val="3"/>
        </w:numPr>
      </w:pPr>
      <w:r>
        <w:t xml:space="preserve">Agile working supported by </w:t>
      </w:r>
      <w:proofErr w:type="gramStart"/>
      <w:r>
        <w:t>technology</w:t>
      </w:r>
      <w:proofErr w:type="gramEnd"/>
    </w:p>
    <w:p w14:paraId="38CBCD8E" w14:textId="77777777" w:rsidR="003E39A6" w:rsidRDefault="003E39A6" w:rsidP="003E39A6">
      <w:pPr>
        <w:pStyle w:val="ListParagraph"/>
        <w:numPr>
          <w:ilvl w:val="0"/>
          <w:numId w:val="3"/>
        </w:numPr>
      </w:pPr>
      <w:r>
        <w:t>Friendly working environment and great colleagues</w:t>
      </w:r>
    </w:p>
    <w:p w14:paraId="7D99933A" w14:textId="77777777" w:rsidR="003E39A6" w:rsidRDefault="003E39A6" w:rsidP="003E39A6">
      <w:pPr>
        <w:pStyle w:val="ListParagraph"/>
        <w:numPr>
          <w:ilvl w:val="0"/>
          <w:numId w:val="3"/>
        </w:numPr>
      </w:pPr>
      <w:r>
        <w:t>Less than 20 minutes by train to Central London</w:t>
      </w:r>
    </w:p>
    <w:p w14:paraId="07B225B0" w14:textId="77777777" w:rsidR="003E39A6" w:rsidRDefault="003E39A6" w:rsidP="003E39A6">
      <w:pPr>
        <w:pStyle w:val="ListParagraph"/>
        <w:numPr>
          <w:ilvl w:val="0"/>
          <w:numId w:val="3"/>
        </w:numPr>
      </w:pPr>
      <w:r>
        <w:t>Terrific central location (close to M4, M40 and M25)</w:t>
      </w:r>
    </w:p>
    <w:p w14:paraId="585C901A" w14:textId="77777777" w:rsidR="003E39A6" w:rsidRDefault="003E39A6" w:rsidP="003E39A6"/>
    <w:p w14:paraId="72111401" w14:textId="77777777" w:rsidR="003E39A6" w:rsidRDefault="003E39A6" w:rsidP="003E39A6">
      <w:r>
        <w:t xml:space="preserve">On top of all that, 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w:t>
      </w:r>
      <w:proofErr w:type="gramStart"/>
      <w:r>
        <w:t>living,</w:t>
      </w:r>
      <w:proofErr w:type="gramEnd"/>
      <w:r>
        <w:t xml:space="preserve"> mean an increased quality of life for employees.</w:t>
      </w:r>
    </w:p>
    <w:p w14:paraId="14394D0C" w14:textId="77777777" w:rsidR="003E39A6" w:rsidRDefault="003E39A6" w:rsidP="003E39A6"/>
    <w:p w14:paraId="754D8160" w14:textId="77777777" w:rsidR="003E39A6" w:rsidRDefault="003E39A6" w:rsidP="003E39A6">
      <w:r>
        <w:t xml:space="preserve">If you’re looking for a new challenge and want to be part of an exciting journey to turn children’s services around in </w:t>
      </w:r>
      <w:proofErr w:type="gramStart"/>
      <w:r>
        <w:t>Slough</w:t>
      </w:r>
      <w:proofErr w:type="gramEnd"/>
      <w:r>
        <w:t xml:space="preserve"> then come and join us.</w:t>
      </w:r>
    </w:p>
    <w:p w14:paraId="39692CAC" w14:textId="77777777" w:rsidR="003E39A6" w:rsidRDefault="003E39A6" w:rsidP="003E39A6">
      <w:r>
        <w:br w:type="page"/>
      </w:r>
    </w:p>
    <w:p w14:paraId="12E39270" w14:textId="77777777" w:rsidR="003E39A6" w:rsidRDefault="003E39A6" w:rsidP="003E39A6">
      <w:pPr>
        <w:pStyle w:val="Heading1"/>
      </w:pPr>
      <w:r>
        <w:lastRenderedPageBreak/>
        <w:t>Safeguarding</w:t>
      </w:r>
    </w:p>
    <w:p w14:paraId="3F757EE5" w14:textId="77777777" w:rsidR="003E39A6" w:rsidRDefault="003E39A6" w:rsidP="003E39A6"/>
    <w:p w14:paraId="1991F77A" w14:textId="77777777" w:rsidR="003E39A6" w:rsidRDefault="003E39A6" w:rsidP="003E39A6">
      <w:r>
        <w:t>Slough Children First works within the statutory guidance, Working Together to Safeguard Children 2018, and all our policies and procedures can be viewed at:</w:t>
      </w:r>
    </w:p>
    <w:p w14:paraId="0FCFC676" w14:textId="77777777" w:rsidR="003E39A6" w:rsidRDefault="003E39A6" w:rsidP="003E39A6"/>
    <w:p w14:paraId="30FD46C1" w14:textId="77777777" w:rsidR="003E39A6" w:rsidRDefault="003E39A6" w:rsidP="003E39A6">
      <w:r>
        <w:t>https://www.proceduresonline.com/berks/slough/index.html</w:t>
      </w:r>
    </w:p>
    <w:p w14:paraId="7F902231" w14:textId="77777777" w:rsidR="003E39A6" w:rsidRDefault="003E39A6" w:rsidP="003E39A6"/>
    <w:p w14:paraId="577CA7F6" w14:textId="77777777" w:rsidR="003E39A6" w:rsidRDefault="003E39A6" w:rsidP="003E39A6">
      <w:r>
        <w:t xml:space="preserve">Sometimes we may need to share information and work in partnership with other </w:t>
      </w:r>
      <w:proofErr w:type="gramStart"/>
      <w:r>
        <w:t>agencies, when</w:t>
      </w:r>
      <w:proofErr w:type="gramEnd"/>
      <w:r>
        <w:t xml:space="preserve"> there are concerns about a child’s welfare. We will ensure that our concerns are discussed with parents/carers first, unless we have reason to believe that such a move would be contrary to the child’s welfare.</w:t>
      </w:r>
    </w:p>
    <w:p w14:paraId="64447370" w14:textId="77777777" w:rsidR="003E39A6" w:rsidRDefault="003E39A6" w:rsidP="003E39A6"/>
    <w:p w14:paraId="310D7F2F" w14:textId="77777777" w:rsidR="003E39A6" w:rsidRDefault="003E39A6" w:rsidP="003E39A6">
      <w:r>
        <w:t xml:space="preserve">The GDPR and Data Protection Act 2018 place greater significance on </w:t>
      </w:r>
      <w:proofErr w:type="spellStart"/>
      <w:r>
        <w:t>organisations</w:t>
      </w:r>
      <w:proofErr w:type="spellEnd"/>
      <w:r>
        <w:t xml:space="preserve"> being transparent and accountable in relation to their use of data. All </w:t>
      </w:r>
      <w:proofErr w:type="spellStart"/>
      <w:r>
        <w:t>organisations</w:t>
      </w:r>
      <w:proofErr w:type="spellEnd"/>
      <w:r>
        <w:t xml:space="preserve"> handling personal data need to have comprehensive and proportionate arrangements for collecting, storing, and sharing information.</w:t>
      </w:r>
    </w:p>
    <w:p w14:paraId="6DD4EC56" w14:textId="77777777" w:rsidR="003E39A6" w:rsidRDefault="003E39A6" w:rsidP="003E39A6"/>
    <w:p w14:paraId="1C7B9D46" w14:textId="77777777" w:rsidR="003E39A6" w:rsidRDefault="003E39A6" w:rsidP="003E39A6">
      <w:r>
        <w:t xml:space="preserve">The GDPR and Data Protection Act 2018 do not prevent, or limit, the sharing of information for the </w:t>
      </w:r>
      <w:proofErr w:type="gramStart"/>
      <w:r>
        <w:t>purposes</w:t>
      </w:r>
      <w:proofErr w:type="gramEnd"/>
      <w:r>
        <w:t xml:space="preserve"> of keeping children and young people safe.</w:t>
      </w:r>
    </w:p>
    <w:p w14:paraId="4D4D4DFC" w14:textId="77777777" w:rsidR="003E39A6" w:rsidRDefault="003E39A6" w:rsidP="003E39A6"/>
    <w:p w14:paraId="29B5A84C" w14:textId="77777777" w:rsidR="003E39A6" w:rsidRDefault="003E39A6" w:rsidP="003E39A6">
      <w:r>
        <w:t>We actively support the Government’s Prevent Agenda to counter radicalism and extremism.</w:t>
      </w:r>
    </w:p>
    <w:p w14:paraId="390626BB" w14:textId="77777777" w:rsidR="003E39A6" w:rsidRDefault="003E39A6" w:rsidP="003E39A6"/>
    <w:sectPr w:rsidR="003E39A6" w:rsidSect="00031C12">
      <w:headerReference w:type="default" r:id="rId13"/>
      <w:footerReference w:type="default" r:id="rId14"/>
      <w:pgSz w:w="11900" w:h="16840"/>
      <w:pgMar w:top="22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07B0" w14:textId="77777777" w:rsidR="00C52D10" w:rsidRDefault="00C52D10" w:rsidP="00E20268">
      <w:r>
        <w:separator/>
      </w:r>
    </w:p>
  </w:endnote>
  <w:endnote w:type="continuationSeparator" w:id="0">
    <w:p w14:paraId="74D4D2AD" w14:textId="77777777" w:rsidR="00C52D10" w:rsidRDefault="00C52D10" w:rsidP="00E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T13E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2844" w14:textId="2E2B515D" w:rsidR="001E1EC3" w:rsidRPr="00E20268" w:rsidRDefault="001E1EC3" w:rsidP="00E20268">
    <w:pPr>
      <w:pStyle w:val="Footer"/>
      <w:rPr>
        <w:sz w:val="18"/>
        <w:szCs w:val="18"/>
      </w:rPr>
    </w:pPr>
    <w:r w:rsidRPr="00E20268">
      <w:rPr>
        <w:sz w:val="18"/>
        <w:szCs w:val="18"/>
      </w:rPr>
      <w:t>Slough Children</w:t>
    </w:r>
    <w:r w:rsidR="00080CA9">
      <w:rPr>
        <w:sz w:val="18"/>
        <w:szCs w:val="18"/>
      </w:rPr>
      <w:t xml:space="preserve"> First</w:t>
    </w:r>
    <w:r w:rsidRPr="00E20268">
      <w:rPr>
        <w:sz w:val="18"/>
        <w:szCs w:val="18"/>
      </w:rPr>
      <w:t xml:space="preserve"> | </w:t>
    </w:r>
    <w:r w:rsidR="00125520">
      <w:rPr>
        <w:sz w:val="18"/>
        <w:szCs w:val="18"/>
      </w:rPr>
      <w:t>Director of Finance &amp; Resources</w:t>
    </w:r>
    <w:r w:rsidRPr="00E20268">
      <w:rPr>
        <w:sz w:val="18"/>
        <w:szCs w:val="18"/>
      </w:rPr>
      <w:t xml:space="preserve"> | </w:t>
    </w:r>
    <w:r w:rsidR="00125520">
      <w:rPr>
        <w:sz w:val="18"/>
        <w:szCs w:val="18"/>
      </w:rPr>
      <w:t>KM</w:t>
    </w:r>
    <w:r w:rsidRPr="00E20268">
      <w:rPr>
        <w:sz w:val="18"/>
        <w:szCs w:val="18"/>
      </w:rPr>
      <w:t xml:space="preserve"> | Version</w:t>
    </w:r>
    <w:r w:rsidR="00125520">
      <w:rPr>
        <w:sz w:val="18"/>
        <w:szCs w:val="18"/>
      </w:rPr>
      <w:t xml:space="preserve"> 1.0</w:t>
    </w:r>
    <w:r w:rsidRPr="00E20268">
      <w:rPr>
        <w:sz w:val="18"/>
        <w:szCs w:val="18"/>
      </w:rPr>
      <w:t xml:space="preserve"> | </w:t>
    </w:r>
    <w:r w:rsidR="00125520">
      <w:rPr>
        <w:sz w:val="18"/>
        <w:szCs w:val="1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3745" w14:textId="77777777" w:rsidR="00C52D10" w:rsidRDefault="00C52D10" w:rsidP="00E20268">
      <w:r>
        <w:separator/>
      </w:r>
    </w:p>
  </w:footnote>
  <w:footnote w:type="continuationSeparator" w:id="0">
    <w:p w14:paraId="37EB9337" w14:textId="77777777" w:rsidR="00C52D10" w:rsidRDefault="00C52D10" w:rsidP="00E2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 imagery"/>
      <w:tblDescription w:val="Trust imagery"/>
    </w:tblPr>
    <w:tblGrid>
      <w:gridCol w:w="7173"/>
      <w:gridCol w:w="1847"/>
    </w:tblGrid>
    <w:tr w:rsidR="00080CA9" w14:paraId="5C66079A" w14:textId="77777777" w:rsidTr="00080CA9">
      <w:trPr>
        <w:tblHeader/>
      </w:trPr>
      <w:tc>
        <w:tcPr>
          <w:tcW w:w="7083" w:type="dxa"/>
          <w:tcBorders>
            <w:bottom w:val="single" w:sz="4" w:space="0" w:color="63B44B"/>
          </w:tcBorders>
          <w:vAlign w:val="center"/>
        </w:tcPr>
        <w:p w14:paraId="461F4F81" w14:textId="77777777" w:rsidR="00080CA9" w:rsidRDefault="00080CA9" w:rsidP="00080CA9">
          <w:pPr>
            <w:pStyle w:val="Header"/>
            <w:jc w:val="center"/>
          </w:pPr>
          <w:r>
            <w:rPr>
              <w:noProof/>
              <w:lang w:val="en-GB"/>
            </w:rPr>
            <w:drawing>
              <wp:inline distT="0" distB="0" distL="0" distR="0" wp14:anchorId="43B4C8DF" wp14:editId="098AE5E3">
                <wp:extent cx="4444021" cy="766618"/>
                <wp:effectExtent l="0" t="0" r="0" b="0"/>
                <wp:docPr id="4" name="Picture 4" descr="Series of colourful hand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ies of colourful hand prints"/>
                        <pic:cNvPicPr/>
                      </pic:nvPicPr>
                      <pic:blipFill>
                        <a:blip r:embed="rId1">
                          <a:extLst>
                            <a:ext uri="{28A0092B-C50C-407E-A947-70E740481C1C}">
                              <a14:useLocalDpi xmlns:a14="http://schemas.microsoft.com/office/drawing/2010/main" val="0"/>
                            </a:ext>
                          </a:extLst>
                        </a:blip>
                        <a:stretch>
                          <a:fillRect/>
                        </a:stretch>
                      </pic:blipFill>
                      <pic:spPr>
                        <a:xfrm>
                          <a:off x="0" y="0"/>
                          <a:ext cx="4698499" cy="810517"/>
                        </a:xfrm>
                        <a:prstGeom prst="rect">
                          <a:avLst/>
                        </a:prstGeom>
                      </pic:spPr>
                    </pic:pic>
                  </a:graphicData>
                </a:graphic>
              </wp:inline>
            </w:drawing>
          </w:r>
        </w:p>
      </w:tc>
      <w:tc>
        <w:tcPr>
          <w:tcW w:w="1927" w:type="dxa"/>
          <w:vAlign w:val="center"/>
        </w:tcPr>
        <w:p w14:paraId="3A39F483" w14:textId="77777777" w:rsidR="00080CA9" w:rsidRDefault="00080CA9" w:rsidP="00080CA9">
          <w:pPr>
            <w:pStyle w:val="Header"/>
            <w:jc w:val="center"/>
          </w:pPr>
          <w:r>
            <w:rPr>
              <w:noProof/>
              <w:lang w:val="en-GB"/>
            </w:rPr>
            <w:drawing>
              <wp:inline distT="0" distB="0" distL="0" distR="0" wp14:anchorId="30A1E4E5" wp14:editId="4DD6FE35">
                <wp:extent cx="1036800" cy="1081169"/>
                <wp:effectExtent l="0" t="0" r="5080" b="0"/>
                <wp:docPr id="5" name="Picture 5" descr="Slough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ough Children First logo"/>
                        <pic:cNvPicPr/>
                      </pic:nvPicPr>
                      <pic:blipFill>
                        <a:blip r:embed="rId2">
                          <a:extLst>
                            <a:ext uri="{28A0092B-C50C-407E-A947-70E740481C1C}">
                              <a14:useLocalDpi xmlns:a14="http://schemas.microsoft.com/office/drawing/2010/main" val="0"/>
                            </a:ext>
                          </a:extLst>
                        </a:blip>
                        <a:stretch>
                          <a:fillRect/>
                        </a:stretch>
                      </pic:blipFill>
                      <pic:spPr>
                        <a:xfrm>
                          <a:off x="0" y="0"/>
                          <a:ext cx="1036800" cy="1081169"/>
                        </a:xfrm>
                        <a:prstGeom prst="rect">
                          <a:avLst/>
                        </a:prstGeom>
                      </pic:spPr>
                    </pic:pic>
                  </a:graphicData>
                </a:graphic>
              </wp:inline>
            </w:drawing>
          </w:r>
        </w:p>
      </w:tc>
    </w:tr>
  </w:tbl>
  <w:p w14:paraId="513E79C2" w14:textId="77777777" w:rsidR="001E1EC3" w:rsidRDefault="001E1EC3" w:rsidP="00E2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AFF"/>
    <w:multiLevelType w:val="hybridMultilevel"/>
    <w:tmpl w:val="B03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FB7742"/>
    <w:multiLevelType w:val="hybridMultilevel"/>
    <w:tmpl w:val="D2D4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13DFF"/>
    <w:multiLevelType w:val="hybridMultilevel"/>
    <w:tmpl w:val="2BF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9D17F9"/>
    <w:multiLevelType w:val="hybridMultilevel"/>
    <w:tmpl w:val="C81A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51CBA"/>
    <w:multiLevelType w:val="hybridMultilevel"/>
    <w:tmpl w:val="8F9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442751">
    <w:abstractNumId w:val="3"/>
  </w:num>
  <w:num w:numId="2" w16cid:durableId="605499253">
    <w:abstractNumId w:val="2"/>
  </w:num>
  <w:num w:numId="3" w16cid:durableId="634337142">
    <w:abstractNumId w:val="0"/>
  </w:num>
  <w:num w:numId="4" w16cid:durableId="366882043">
    <w:abstractNumId w:val="4"/>
  </w:num>
  <w:num w:numId="5" w16cid:durableId="201788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10"/>
    <w:rsid w:val="000036CA"/>
    <w:rsid w:val="00031C12"/>
    <w:rsid w:val="00056726"/>
    <w:rsid w:val="00080CA9"/>
    <w:rsid w:val="00096C16"/>
    <w:rsid w:val="00125520"/>
    <w:rsid w:val="001C3228"/>
    <w:rsid w:val="001E1EC3"/>
    <w:rsid w:val="001E361C"/>
    <w:rsid w:val="001E619C"/>
    <w:rsid w:val="003E39A6"/>
    <w:rsid w:val="004171F0"/>
    <w:rsid w:val="00467E5A"/>
    <w:rsid w:val="00506900"/>
    <w:rsid w:val="006530FC"/>
    <w:rsid w:val="00676A2B"/>
    <w:rsid w:val="00682468"/>
    <w:rsid w:val="0071329F"/>
    <w:rsid w:val="00764613"/>
    <w:rsid w:val="00784E5C"/>
    <w:rsid w:val="00812DBE"/>
    <w:rsid w:val="008900D4"/>
    <w:rsid w:val="008E154A"/>
    <w:rsid w:val="00987BD8"/>
    <w:rsid w:val="00B3338B"/>
    <w:rsid w:val="00B46FCF"/>
    <w:rsid w:val="00BB34D5"/>
    <w:rsid w:val="00C52D10"/>
    <w:rsid w:val="00D07E79"/>
    <w:rsid w:val="00D8239F"/>
    <w:rsid w:val="00DC623C"/>
    <w:rsid w:val="00DE5418"/>
    <w:rsid w:val="00E20268"/>
    <w:rsid w:val="00E27DDA"/>
    <w:rsid w:val="00E4622A"/>
    <w:rsid w:val="00E8210A"/>
    <w:rsid w:val="00E91E65"/>
    <w:rsid w:val="00F14EC4"/>
    <w:rsid w:val="00F6424D"/>
    <w:rsid w:val="00FF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DD255B"/>
  <w15:docId w15:val="{F39508DD-4215-4E2E-86E3-27AEF665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68"/>
    <w:rPr>
      <w:rFonts w:ascii="Arial" w:eastAsia="Cambria" w:hAnsi="Arial" w:cs="Arial"/>
      <w:color w:val="000000"/>
      <w:lang w:val="en-US"/>
    </w:rPr>
  </w:style>
  <w:style w:type="paragraph" w:styleId="Heading1">
    <w:name w:val="heading 1"/>
    <w:basedOn w:val="Normal"/>
    <w:next w:val="Normal"/>
    <w:link w:val="Heading1Char"/>
    <w:uiPriority w:val="9"/>
    <w:qFormat/>
    <w:rsid w:val="00E20268"/>
    <w:pPr>
      <w:outlineLvl w:val="0"/>
    </w:pPr>
    <w:rPr>
      <w:b/>
      <w:bCs/>
      <w:sz w:val="32"/>
      <w:szCs w:val="32"/>
    </w:rPr>
  </w:style>
  <w:style w:type="paragraph" w:styleId="Heading2">
    <w:name w:val="heading 2"/>
    <w:basedOn w:val="Normal"/>
    <w:next w:val="Normal"/>
    <w:link w:val="Heading2Char"/>
    <w:uiPriority w:val="9"/>
    <w:unhideWhenUsed/>
    <w:qFormat/>
    <w:rsid w:val="00E20268"/>
    <w:pPr>
      <w:outlineLvl w:val="1"/>
    </w:pPr>
    <w:rPr>
      <w:b/>
      <w:bCs/>
      <w:sz w:val="26"/>
      <w:szCs w:val="26"/>
    </w:rPr>
  </w:style>
  <w:style w:type="paragraph" w:styleId="Heading3">
    <w:name w:val="heading 3"/>
    <w:basedOn w:val="Normal"/>
    <w:next w:val="Normal"/>
    <w:link w:val="Heading3Char"/>
    <w:uiPriority w:val="9"/>
    <w:unhideWhenUsed/>
    <w:qFormat/>
    <w:rsid w:val="00E202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C3"/>
    <w:pPr>
      <w:tabs>
        <w:tab w:val="center" w:pos="4680"/>
        <w:tab w:val="right" w:pos="9360"/>
      </w:tabs>
    </w:pPr>
  </w:style>
  <w:style w:type="character" w:customStyle="1" w:styleId="HeaderChar">
    <w:name w:val="Header Char"/>
    <w:basedOn w:val="DefaultParagraphFont"/>
    <w:link w:val="Header"/>
    <w:uiPriority w:val="99"/>
    <w:rsid w:val="001E1EC3"/>
  </w:style>
  <w:style w:type="paragraph" w:styleId="Footer">
    <w:name w:val="footer"/>
    <w:basedOn w:val="Normal"/>
    <w:link w:val="FooterChar"/>
    <w:uiPriority w:val="99"/>
    <w:unhideWhenUsed/>
    <w:rsid w:val="001E1EC3"/>
    <w:pPr>
      <w:tabs>
        <w:tab w:val="center" w:pos="4680"/>
        <w:tab w:val="right" w:pos="9360"/>
      </w:tabs>
    </w:pPr>
  </w:style>
  <w:style w:type="character" w:customStyle="1" w:styleId="FooterChar">
    <w:name w:val="Footer Char"/>
    <w:basedOn w:val="DefaultParagraphFont"/>
    <w:link w:val="Footer"/>
    <w:uiPriority w:val="99"/>
    <w:rsid w:val="001E1EC3"/>
  </w:style>
  <w:style w:type="character" w:customStyle="1" w:styleId="Heading1Char">
    <w:name w:val="Heading 1 Char"/>
    <w:basedOn w:val="DefaultParagraphFont"/>
    <w:link w:val="Heading1"/>
    <w:uiPriority w:val="9"/>
    <w:rsid w:val="00E20268"/>
    <w:rPr>
      <w:rFonts w:ascii="Arial" w:eastAsia="Cambria" w:hAnsi="Arial" w:cs="Arial"/>
      <w:b/>
      <w:bCs/>
      <w:color w:val="000000"/>
      <w:sz w:val="32"/>
      <w:szCs w:val="32"/>
      <w:lang w:val="en-US"/>
    </w:rPr>
  </w:style>
  <w:style w:type="character" w:customStyle="1" w:styleId="Heading2Char">
    <w:name w:val="Heading 2 Char"/>
    <w:basedOn w:val="DefaultParagraphFont"/>
    <w:link w:val="Heading2"/>
    <w:uiPriority w:val="9"/>
    <w:rsid w:val="00E20268"/>
    <w:rPr>
      <w:rFonts w:ascii="Arial" w:eastAsia="Cambria" w:hAnsi="Arial" w:cs="Arial"/>
      <w:b/>
      <w:bCs/>
      <w:color w:val="000000"/>
      <w:sz w:val="26"/>
      <w:szCs w:val="26"/>
      <w:lang w:val="en-US"/>
    </w:rPr>
  </w:style>
  <w:style w:type="character" w:customStyle="1" w:styleId="Heading3Char">
    <w:name w:val="Heading 3 Char"/>
    <w:basedOn w:val="DefaultParagraphFont"/>
    <w:link w:val="Heading3"/>
    <w:uiPriority w:val="9"/>
    <w:rsid w:val="00E20268"/>
    <w:rPr>
      <w:rFonts w:ascii="Arial" w:eastAsia="Cambria" w:hAnsi="Arial" w:cs="Times New Roman"/>
      <w:b/>
      <w:bCs/>
      <w:color w:val="000000"/>
      <w:lang w:val="en-US"/>
    </w:rPr>
  </w:style>
  <w:style w:type="character" w:styleId="Hyperlink">
    <w:name w:val="Hyperlink"/>
    <w:uiPriority w:val="99"/>
    <w:unhideWhenUsed/>
    <w:rsid w:val="00031C12"/>
    <w:rPr>
      <w:color w:val="0000FF"/>
      <w:u w:val="single"/>
    </w:rPr>
  </w:style>
  <w:style w:type="table" w:styleId="TableGrid">
    <w:name w:val="Table Grid"/>
    <w:basedOn w:val="TableNormal"/>
    <w:uiPriority w:val="39"/>
    <w:rsid w:val="00031C12"/>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DDA"/>
    <w:rPr>
      <w:rFonts w:ascii="Tahoma" w:hAnsi="Tahoma" w:cs="Tahoma"/>
      <w:sz w:val="16"/>
      <w:szCs w:val="16"/>
    </w:rPr>
  </w:style>
  <w:style w:type="character" w:customStyle="1" w:styleId="BalloonTextChar">
    <w:name w:val="Balloon Text Char"/>
    <w:basedOn w:val="DefaultParagraphFont"/>
    <w:link w:val="BalloonText"/>
    <w:uiPriority w:val="99"/>
    <w:semiHidden/>
    <w:rsid w:val="00E27DDA"/>
    <w:rPr>
      <w:rFonts w:ascii="Tahoma" w:eastAsia="Cambria" w:hAnsi="Tahoma" w:cs="Tahoma"/>
      <w:color w:val="000000"/>
      <w:sz w:val="16"/>
      <w:szCs w:val="16"/>
      <w:lang w:val="en-US"/>
    </w:rPr>
  </w:style>
  <w:style w:type="paragraph" w:styleId="ListParagraph">
    <w:name w:val="List Paragraph"/>
    <w:basedOn w:val="Normal"/>
    <w:uiPriority w:val="34"/>
    <w:qFormat/>
    <w:rsid w:val="00C52D10"/>
    <w:pPr>
      <w:ind w:left="720"/>
      <w:contextualSpacing/>
    </w:pPr>
  </w:style>
  <w:style w:type="paragraph" w:styleId="BodyText">
    <w:name w:val="Body Text"/>
    <w:link w:val="BodyTextChar"/>
    <w:uiPriority w:val="99"/>
    <w:semiHidden/>
    <w:unhideWhenUsed/>
    <w:rsid w:val="00125520"/>
    <w:pPr>
      <w:spacing w:after="120" w:line="300" w:lineRule="auto"/>
      <w:jc w:val="center"/>
    </w:pPr>
    <w:rPr>
      <w:rFonts w:ascii="Franklin Gothic Book" w:eastAsia="Times New Roman" w:hAnsi="Franklin Gothic Book" w:cs="Times New Roman"/>
      <w:color w:val="000000"/>
      <w:kern w:val="28"/>
      <w:sz w:val="40"/>
      <w:szCs w:val="40"/>
      <w:lang w:eastAsia="en-GB"/>
    </w:rPr>
  </w:style>
  <w:style w:type="character" w:customStyle="1" w:styleId="BodyTextChar">
    <w:name w:val="Body Text Char"/>
    <w:basedOn w:val="DefaultParagraphFont"/>
    <w:link w:val="BodyText"/>
    <w:uiPriority w:val="99"/>
    <w:semiHidden/>
    <w:rsid w:val="00125520"/>
    <w:rPr>
      <w:rFonts w:ascii="Franklin Gothic Book" w:eastAsia="Times New Roman" w:hAnsi="Franklin Gothic Book" w:cs="Times New Roman"/>
      <w:color w:val="000000"/>
      <w:kern w:val="28"/>
      <w:sz w:val="40"/>
      <w:szCs w:val="40"/>
      <w:lang w:eastAsia="en-GB"/>
    </w:rPr>
  </w:style>
  <w:style w:type="paragraph" w:styleId="NoSpacing">
    <w:name w:val="No Spacing"/>
    <w:uiPriority w:val="1"/>
    <w:qFormat/>
    <w:rsid w:val="00DC623C"/>
    <w:rPr>
      <w:rFonts w:ascii="Calibri" w:eastAsia="Times New Roman" w:hAnsi="Calibri" w:cs="Arial"/>
      <w:lang w:eastAsia="en-GB"/>
    </w:rPr>
  </w:style>
  <w:style w:type="paragraph" w:styleId="ListBullet">
    <w:name w:val="List Bullet"/>
    <w:basedOn w:val="Normal"/>
    <w:uiPriority w:val="99"/>
    <w:rsid w:val="00DC623C"/>
    <w:pPr>
      <w:spacing w:after="240" w:line="280" w:lineRule="atLeast"/>
      <w:contextualSpacing/>
    </w:pPr>
    <w:rPr>
      <w:rFonts w:eastAsia="Times New Roman" w:cs="Times New Roman"/>
      <w:color w:val="auto"/>
      <w:sz w:val="20"/>
      <w:szCs w:val="20"/>
      <w:lang w:val="en-GB"/>
    </w:rPr>
  </w:style>
  <w:style w:type="paragraph" w:customStyle="1" w:styleId="Default">
    <w:name w:val="Default"/>
    <w:rsid w:val="00DC623C"/>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ughchildrenfirst.talosats-careers.com/vacancies?what=&amp;where=&amp;iso=gb&amp;radius=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AppData\Local\Microsoft\Windows\Temporary%20Internet%20Files\Content.IE5\9EW7EUZX\Branded%20Trust%20Note%20%20Pages%20-%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57D-6BA8-4B34-9E9F-FCD7519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Trust Note  Pages - April 2021</Template>
  <TotalTime>10</TotalTime>
  <Pages>9</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Branded Trust Note Page</vt:lpstr>
    </vt:vector>
  </TitlesOfParts>
  <Company>Slough Children's Services Trust</Company>
  <LinksUpToDate>false</LinksUpToDate>
  <CharactersWithSpaces>10925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Trust Note Page</dc:title>
  <dc:creator>Andrew Scott</dc:creator>
  <cp:lastModifiedBy>Annette Deguara</cp:lastModifiedBy>
  <cp:revision>6</cp:revision>
  <dcterms:created xsi:type="dcterms:W3CDTF">2024-03-13T19:30:00Z</dcterms:created>
  <dcterms:modified xsi:type="dcterms:W3CDTF">2024-03-13T19:40:00Z</dcterms:modified>
</cp:coreProperties>
</file>